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AE849" w14:textId="59945DB4" w:rsidR="002E67DC" w:rsidRDefault="002E67DC" w:rsidP="002E67DC">
      <w:pPr>
        <w:tabs>
          <w:tab w:val="left" w:pos="4793"/>
        </w:tabs>
        <w:spacing w:before="47"/>
        <w:ind w:left="115"/>
        <w:rPr>
          <w:sz w:val="20"/>
        </w:rPr>
      </w:pPr>
      <w:r>
        <w:rPr>
          <w:b/>
          <w:color w:val="1F1F1F"/>
          <w:spacing w:val="-2"/>
          <w:sz w:val="20"/>
        </w:rPr>
        <w:t>ZAVEDENIE</w:t>
      </w:r>
      <w:r>
        <w:rPr>
          <w:b/>
          <w:color w:val="1F1F1F"/>
          <w:sz w:val="20"/>
        </w:rPr>
        <w:tab/>
      </w:r>
      <w:r>
        <w:rPr>
          <w:color w:val="1F1F1F"/>
          <w:position w:val="11"/>
          <w:sz w:val="20"/>
        </w:rPr>
        <w:t>E N</w:t>
      </w:r>
    </w:p>
    <w:p w14:paraId="710E028C" w14:textId="77777777" w:rsidR="002E67DC" w:rsidRDefault="002E67DC" w:rsidP="002E67DC">
      <w:pPr>
        <w:spacing w:before="53" w:line="283" w:lineRule="auto"/>
        <w:ind w:left="153" w:right="112" w:firstLine="225"/>
        <w:jc w:val="both"/>
        <w:rPr>
          <w:i/>
          <w:sz w:val="17"/>
        </w:rPr>
      </w:pPr>
      <w:r>
        <w:rPr>
          <w:i/>
          <w:color w:val="1F1F1F"/>
          <w:w w:val="90"/>
          <w:sz w:val="17"/>
        </w:rPr>
        <w:t xml:space="preserve">Ďakujeme (alebo vám dôverujete [alebo si vyberiete našu nabíjačku. Sme presvedčení, že </w:t>
      </w:r>
      <w:r>
        <w:rPr>
          <w:i/>
          <w:color w:val="1F1F1F"/>
          <w:spacing w:val="-4"/>
          <w:sz w:val="17"/>
        </w:rPr>
        <w:t>produkt splní vaše očakávania.</w:t>
      </w:r>
    </w:p>
    <w:p w14:paraId="4184A062" w14:textId="77777777" w:rsidR="002E67DC" w:rsidRDefault="002E67DC" w:rsidP="002E67DC">
      <w:pPr>
        <w:spacing w:line="283" w:lineRule="auto"/>
        <w:ind w:left="152" w:right="110" w:firstLine="246"/>
        <w:jc w:val="both"/>
        <w:rPr>
          <w:i/>
          <w:sz w:val="17"/>
        </w:rPr>
      </w:pPr>
      <w:r>
        <w:rPr>
          <w:i/>
          <w:color w:val="1F1F1F"/>
          <w:w w:val="90"/>
          <w:sz w:val="17"/>
        </w:rPr>
        <w:t xml:space="preserve">Táto príručka vás prevedie inštaláciou a používaním zariadenia. Mám </w:t>
      </w:r>
      <w:proofErr w:type="spellStart"/>
      <w:r>
        <w:rPr>
          <w:i/>
          <w:color w:val="1F1F1F"/>
          <w:spacing w:val="-2"/>
          <w:sz w:val="17"/>
        </w:rPr>
        <w:t>akékoľvek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otázky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pri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čítaní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tejto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príručky</w:t>
      </w:r>
      <w:proofErr w:type="spellEnd"/>
      <w:r>
        <w:rPr>
          <w:i/>
          <w:color w:val="1F1F1F"/>
          <w:spacing w:val="-2"/>
          <w:sz w:val="17"/>
        </w:rPr>
        <w:t xml:space="preserve">, </w:t>
      </w:r>
      <w:proofErr w:type="spellStart"/>
      <w:r>
        <w:rPr>
          <w:i/>
          <w:color w:val="1F1F1F"/>
          <w:spacing w:val="-2"/>
          <w:sz w:val="17"/>
        </w:rPr>
        <w:t>obráťte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sa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na</w:t>
      </w:r>
      <w:proofErr w:type="spellEnd"/>
      <w:r>
        <w:rPr>
          <w:i/>
          <w:color w:val="1F1F1F"/>
          <w:spacing w:val="-2"/>
          <w:sz w:val="17"/>
        </w:rPr>
        <w:t xml:space="preserve"> </w:t>
      </w:r>
      <w:proofErr w:type="spellStart"/>
      <w:r>
        <w:rPr>
          <w:i/>
          <w:color w:val="1F1F1F"/>
          <w:spacing w:val="-2"/>
          <w:sz w:val="17"/>
        </w:rPr>
        <w:t>zákaznícky</w:t>
      </w:r>
      <w:proofErr w:type="spellEnd"/>
      <w:r>
        <w:rPr>
          <w:i/>
          <w:color w:val="1F1F1F"/>
          <w:spacing w:val="-2"/>
          <w:sz w:val="17"/>
        </w:rPr>
        <w:t xml:space="preserve"> servis NTEC sp. z o. o.</w:t>
      </w:r>
    </w:p>
    <w:p w14:paraId="18099C42" w14:textId="77777777" w:rsidR="002E67DC" w:rsidRDefault="002E67DC" w:rsidP="002E67DC">
      <w:pPr>
        <w:pStyle w:val="Zkladntext"/>
        <w:rPr>
          <w:i/>
        </w:rPr>
      </w:pPr>
    </w:p>
    <w:p w14:paraId="43BC3C7C" w14:textId="77777777" w:rsidR="002E67DC" w:rsidRDefault="002E67DC" w:rsidP="002E67DC">
      <w:pPr>
        <w:pStyle w:val="Zkladntext"/>
        <w:spacing w:before="50"/>
        <w:rPr>
          <w:i/>
        </w:rPr>
      </w:pPr>
    </w:p>
    <w:p w14:paraId="276936D7" w14:textId="77777777" w:rsidR="002E67DC" w:rsidRDefault="002E67DC" w:rsidP="002E67DC">
      <w:pPr>
        <w:pStyle w:val="Nadpis1"/>
        <w:numPr>
          <w:ilvl w:val="0"/>
          <w:numId w:val="4"/>
        </w:numPr>
        <w:tabs>
          <w:tab w:val="left" w:pos="280"/>
          <w:tab w:val="num" w:pos="360"/>
        </w:tabs>
        <w:ind w:left="280" w:hanging="164"/>
        <w:rPr>
          <w:color w:val="1F1F1F"/>
        </w:rPr>
      </w:pPr>
      <w:r>
        <w:rPr>
          <w:color w:val="1F1F1F"/>
        </w:rPr>
        <w:t>BEZPEČNOSTNÉ POKYNY</w:t>
      </w:r>
    </w:p>
    <w:p w14:paraId="0A69AF20" w14:textId="77777777" w:rsidR="002E67DC" w:rsidRDefault="002E67DC" w:rsidP="002E67DC">
      <w:pPr>
        <w:pStyle w:val="Zkladntext"/>
        <w:spacing w:before="110"/>
        <w:ind w:left="133"/>
      </w:pPr>
      <w:r>
        <w:rPr>
          <w:color w:val="1F1F1F"/>
          <w:spacing w:val="2"/>
          <w:w w:val="85"/>
        </w:rPr>
        <w:t>Varovanie!</w:t>
      </w:r>
    </w:p>
    <w:p w14:paraId="13700A03" w14:textId="77777777" w:rsidR="002E67DC" w:rsidRDefault="002E67DC" w:rsidP="002E67DC">
      <w:pPr>
        <w:pStyle w:val="Odsekzoznamu"/>
        <w:numPr>
          <w:ilvl w:val="0"/>
          <w:numId w:val="3"/>
        </w:numPr>
        <w:tabs>
          <w:tab w:val="left" w:pos="288"/>
        </w:tabs>
        <w:spacing w:before="48" w:line="223" w:lineRule="auto"/>
        <w:ind w:right="304" w:firstLine="3"/>
        <w:contextualSpacing w:val="0"/>
        <w:rPr>
          <w:sz w:val="17"/>
        </w:rPr>
      </w:pPr>
      <w:r>
        <w:rPr>
          <w:color w:val="1F1F1F"/>
          <w:spacing w:val="-2"/>
          <w:sz w:val="17"/>
        </w:rPr>
        <w:t>Nabíjačka je určená na nabíjanie 12V olovených batérií s kapacitou od 4Ah do 120Ah.</w:t>
      </w:r>
    </w:p>
    <w:p w14:paraId="4C3CCF15" w14:textId="77777777" w:rsidR="002E67DC" w:rsidRDefault="002E67DC" w:rsidP="002E67DC">
      <w:pPr>
        <w:pStyle w:val="Odsekzoznamu"/>
        <w:numPr>
          <w:ilvl w:val="0"/>
          <w:numId w:val="3"/>
        </w:numPr>
        <w:tabs>
          <w:tab w:val="left" w:pos="290"/>
        </w:tabs>
        <w:spacing w:before="48" w:line="228" w:lineRule="auto"/>
        <w:ind w:left="130" w:right="916" w:firstLine="3"/>
        <w:contextualSpacing w:val="0"/>
        <w:rPr>
          <w:sz w:val="17"/>
        </w:rPr>
      </w:pPr>
      <w:r>
        <w:rPr>
          <w:color w:val="1F1F1F"/>
          <w:spacing w:val="-4"/>
          <w:sz w:val="17"/>
        </w:rPr>
        <w:t>Pred použitím nabíjačky skontrolujte špecifikácie výrobcu batérie.</w:t>
      </w:r>
    </w:p>
    <w:p w14:paraId="53E14918" w14:textId="77777777" w:rsidR="002E67DC" w:rsidRDefault="002E67DC" w:rsidP="002E67DC">
      <w:pPr>
        <w:pStyle w:val="Odsekzoznamu"/>
        <w:numPr>
          <w:ilvl w:val="0"/>
          <w:numId w:val="3"/>
        </w:numPr>
        <w:tabs>
          <w:tab w:val="left" w:pos="289"/>
        </w:tabs>
        <w:spacing w:before="43" w:line="228" w:lineRule="auto"/>
        <w:ind w:left="130" w:right="536" w:firstLine="4"/>
        <w:contextualSpacing w:val="0"/>
        <w:rPr>
          <w:sz w:val="17"/>
        </w:rPr>
      </w:pPr>
      <w:r>
        <w:rPr>
          <w:color w:val="1F1F1F"/>
          <w:spacing w:val="-2"/>
          <w:sz w:val="17"/>
        </w:rPr>
        <w:t>Počas nabíjania môžu z batérie unikať výbušné plyny. Zabezpečte správne vetranie, aby ste zabránili plameňom a iskrám.</w:t>
      </w:r>
    </w:p>
    <w:p w14:paraId="04BE1037" w14:textId="77777777" w:rsidR="002E67DC" w:rsidRDefault="002E67DC" w:rsidP="002E67DC">
      <w:pPr>
        <w:pStyle w:val="Zkladntext"/>
        <w:spacing w:before="34"/>
        <w:ind w:left="133"/>
      </w:pPr>
      <w:r>
        <w:rPr>
          <w:i/>
          <w:color w:val="1F1F1F"/>
          <w:spacing w:val="-4"/>
        </w:rPr>
        <w:t xml:space="preserve">k. </w:t>
      </w:r>
      <w:r>
        <w:rPr>
          <w:color w:val="1F1F1F"/>
          <w:spacing w:val="-4"/>
        </w:rPr>
        <w:t>Nabíjačku nevystavujte slnečnému žiareniu ani vysokým teplotám.</w:t>
      </w:r>
    </w:p>
    <w:p w14:paraId="0A80B014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289"/>
        </w:tabs>
        <w:spacing w:before="45" w:line="228" w:lineRule="auto"/>
        <w:ind w:right="234" w:firstLine="2"/>
        <w:contextualSpacing w:val="0"/>
        <w:rPr>
          <w:sz w:val="17"/>
        </w:rPr>
      </w:pPr>
      <w:r>
        <w:rPr>
          <w:color w:val="1F1F1F"/>
          <w:spacing w:val="-2"/>
          <w:sz w:val="17"/>
        </w:rPr>
        <w:t>Kyselina z batérie je korozívna. Ak sa kyselina dostane do kontaktu s pokožkou alebo očami, okamžite ju vypláchnite vodou.</w:t>
      </w:r>
    </w:p>
    <w:p w14:paraId="05EF952F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290"/>
        </w:tabs>
        <w:spacing w:before="35"/>
        <w:ind w:left="290" w:hanging="156"/>
        <w:contextualSpacing w:val="0"/>
        <w:rPr>
          <w:sz w:val="17"/>
        </w:rPr>
      </w:pPr>
      <w:r>
        <w:rPr>
          <w:color w:val="1F1F1F"/>
          <w:spacing w:val="-4"/>
          <w:sz w:val="17"/>
        </w:rPr>
        <w:t>Nenabíjajte zamrznutú alebo poškodenú batériu.</w:t>
      </w:r>
    </w:p>
    <w:p w14:paraId="533ADC1A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290"/>
        </w:tabs>
        <w:spacing w:before="37"/>
        <w:ind w:left="290" w:hanging="155"/>
        <w:contextualSpacing w:val="0"/>
        <w:rPr>
          <w:sz w:val="17"/>
        </w:rPr>
      </w:pPr>
      <w:r>
        <w:rPr>
          <w:color w:val="1F1F1F"/>
          <w:w w:val="90"/>
          <w:sz w:val="17"/>
        </w:rPr>
        <w:t>Nenabíjajte nenabíjateľné batérie.</w:t>
      </w:r>
    </w:p>
    <w:p w14:paraId="141ABBD9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289"/>
        </w:tabs>
        <w:spacing w:before="33"/>
        <w:ind w:left="289"/>
        <w:contextualSpacing w:val="0"/>
        <w:rPr>
          <w:sz w:val="17"/>
        </w:rPr>
      </w:pPr>
      <w:r>
        <w:rPr>
          <w:color w:val="1F1F1F"/>
          <w:spacing w:val="-4"/>
          <w:sz w:val="17"/>
        </w:rPr>
        <w:t>Počas nabíjania neumiestňujte nabíjačku na batériu.</w:t>
      </w:r>
    </w:p>
    <w:p w14:paraId="60A5249C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133"/>
          <w:tab w:val="left" w:pos="287"/>
        </w:tabs>
        <w:spacing w:before="45" w:line="228" w:lineRule="auto"/>
        <w:ind w:left="133" w:right="184" w:hanging="3"/>
        <w:contextualSpacing w:val="0"/>
        <w:rPr>
          <w:sz w:val="17"/>
        </w:rPr>
      </w:pPr>
      <w:r>
        <w:rPr>
          <w:color w:val="1F1F1F"/>
          <w:spacing w:val="-4"/>
          <w:sz w:val="17"/>
        </w:rPr>
        <w:t>Venujte osobitnú pozornosť zníženiu rizika pádu kovového nástroja na batériu. Mohlo by to iskriť alebo skratovať - obvod batérie alebo iného elektrického komponentu, čo by mohlo spôsobiť výbuch.</w:t>
      </w:r>
    </w:p>
    <w:p w14:paraId="3A7A5807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379"/>
        </w:tabs>
        <w:spacing w:before="42" w:line="228" w:lineRule="auto"/>
        <w:ind w:left="130" w:right="138" w:firstLine="7"/>
        <w:contextualSpacing w:val="0"/>
        <w:rPr>
          <w:sz w:val="17"/>
        </w:rPr>
      </w:pPr>
      <w:r>
        <w:rPr>
          <w:color w:val="1F1F1F"/>
          <w:spacing w:val="-4"/>
          <w:sz w:val="17"/>
        </w:rPr>
        <w:t>Pri práci s olovenou batériou odstráňte kovové osobné predmety, ako sú prstene, náramky, náhrdelníky, hodinky.</w:t>
      </w:r>
    </w:p>
    <w:p w14:paraId="028FD8D7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375"/>
        </w:tabs>
        <w:spacing w:before="40"/>
        <w:ind w:left="375" w:hanging="237"/>
        <w:contextualSpacing w:val="0"/>
        <w:rPr>
          <w:sz w:val="17"/>
        </w:rPr>
      </w:pPr>
      <w:r>
        <w:rPr>
          <w:color w:val="1F1F1F"/>
          <w:spacing w:val="-4"/>
          <w:sz w:val="17"/>
        </w:rPr>
        <w:t>Počas nabíjania nefajčite a nedovoľte, aby sa hromadili iskry alebo plamene.</w:t>
      </w:r>
    </w:p>
    <w:p w14:paraId="637E70D7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378"/>
        </w:tabs>
        <w:spacing w:before="43" w:line="223" w:lineRule="auto"/>
        <w:ind w:left="130" w:right="183" w:firstLine="7"/>
        <w:contextualSpacing w:val="0"/>
        <w:rPr>
          <w:sz w:val="17"/>
        </w:rPr>
      </w:pPr>
      <w:r>
        <w:rPr>
          <w:color w:val="1F1F1F"/>
          <w:spacing w:val="-4"/>
          <w:sz w:val="17"/>
        </w:rPr>
        <w:t>Ak chcete znížiť riziko úrazu elektrickým prúdom, pred servisom alebo čistením odpojte nabíjačku zo sieťovej zásuvky.</w:t>
      </w:r>
    </w:p>
    <w:p w14:paraId="04BBE5EB" w14:textId="77777777" w:rsidR="002E67DC" w:rsidRDefault="002E67DC" w:rsidP="002E67DC">
      <w:pPr>
        <w:pStyle w:val="Odsekzoznamu"/>
        <w:numPr>
          <w:ilvl w:val="0"/>
          <w:numId w:val="2"/>
        </w:numPr>
        <w:tabs>
          <w:tab w:val="left" w:pos="375"/>
        </w:tabs>
        <w:spacing w:before="48" w:line="228" w:lineRule="auto"/>
        <w:ind w:right="372" w:firstLine="6"/>
        <w:contextualSpacing w:val="0"/>
        <w:rPr>
          <w:sz w:val="17"/>
        </w:rPr>
      </w:pPr>
      <w:r>
        <w:rPr>
          <w:color w:val="1F1F1F"/>
          <w:spacing w:val="-4"/>
          <w:sz w:val="17"/>
        </w:rPr>
        <w:t>Nepoužívať u detí alebo osôb, ktoré nie sú schopné dodržiavať návod na použitie, pokiaľ nie sú pod dohľadom dospelej osoby.</w:t>
      </w:r>
    </w:p>
    <w:p w14:paraId="37700B83" w14:textId="77777777" w:rsidR="002E67DC" w:rsidRDefault="002E67DC" w:rsidP="002E67DC">
      <w:pPr>
        <w:pStyle w:val="Zkladntext"/>
      </w:pPr>
    </w:p>
    <w:p w14:paraId="607681B2" w14:textId="77777777" w:rsidR="002E67DC" w:rsidRDefault="002E67DC" w:rsidP="002E67DC">
      <w:pPr>
        <w:pStyle w:val="Zkladntext"/>
        <w:spacing w:before="80"/>
      </w:pPr>
    </w:p>
    <w:p w14:paraId="3D5A7317" w14:textId="77777777" w:rsidR="002E67DC" w:rsidRDefault="002E67DC" w:rsidP="002E67DC">
      <w:pPr>
        <w:pStyle w:val="Nadpis1"/>
        <w:numPr>
          <w:ilvl w:val="0"/>
          <w:numId w:val="4"/>
        </w:numPr>
        <w:tabs>
          <w:tab w:val="left" w:pos="283"/>
          <w:tab w:val="num" w:pos="360"/>
        </w:tabs>
        <w:ind w:left="283" w:hanging="162"/>
        <w:rPr>
          <w:color w:val="1F1F1F"/>
        </w:rPr>
      </w:pPr>
      <w:r>
        <w:rPr>
          <w:color w:val="1F1F1F"/>
          <w:spacing w:val="-5"/>
        </w:rPr>
        <w:t>OPIS VÝROBKU</w:t>
      </w:r>
    </w:p>
    <w:p w14:paraId="51FE02A2" w14:textId="77777777" w:rsidR="002E67DC" w:rsidRDefault="002E67DC" w:rsidP="002E67DC">
      <w:pPr>
        <w:pStyle w:val="Zkladntext"/>
        <w:spacing w:before="158" w:line="252" w:lineRule="auto"/>
        <w:ind w:left="130" w:firstLine="3"/>
      </w:pPr>
      <w:r>
        <w:rPr>
          <w:color w:val="1F1F1F"/>
          <w:spacing w:val="-4"/>
        </w:rPr>
        <w:t xml:space="preserve">Mikroprocesorom riadená pulzná nabíjačka s ľahko čitateľným displejom. Využíva najnovšiu technológiu nabíjania pre olovené, AGM, GEL, WET, vápnik s hlbokým cyklom a bezplatnú VRLAolovo - kyslé batérie. Produkt je možné použiť na batérie v automobiloch, motocykloch, jachtách, kosačkách na trávu, </w:t>
      </w:r>
      <w:proofErr w:type="spellStart"/>
      <w:r>
        <w:rPr>
          <w:color w:val="1F1F1F"/>
          <w:spacing w:val="-4"/>
        </w:rPr>
        <w:t>poľnohospodárskych</w:t>
      </w:r>
      <w:proofErr w:type="spellEnd"/>
      <w:r>
        <w:rPr>
          <w:color w:val="1F1F1F"/>
          <w:spacing w:val="-4"/>
        </w:rPr>
        <w:t xml:space="preserve"> </w:t>
      </w:r>
      <w:proofErr w:type="spellStart"/>
      <w:r>
        <w:rPr>
          <w:color w:val="1F1F1F"/>
          <w:spacing w:val="-4"/>
        </w:rPr>
        <w:t>vozidlách</w:t>
      </w:r>
      <w:proofErr w:type="spellEnd"/>
      <w:r>
        <w:rPr>
          <w:color w:val="1F1F1F"/>
          <w:spacing w:val="-4"/>
        </w:rPr>
        <w:t xml:space="preserve"> a </w:t>
      </w:r>
      <w:proofErr w:type="spellStart"/>
      <w:r>
        <w:rPr>
          <w:color w:val="1F1F1F"/>
          <w:spacing w:val="-4"/>
        </w:rPr>
        <w:t>štvorkolkách</w:t>
      </w:r>
      <w:proofErr w:type="spellEnd"/>
      <w:r>
        <w:rPr>
          <w:color w:val="1F1F1F"/>
          <w:spacing w:val="-4"/>
        </w:rPr>
        <w:t>.</w:t>
      </w:r>
    </w:p>
    <w:p w14:paraId="18B7F36B" w14:textId="77777777" w:rsidR="002E67DC" w:rsidRDefault="002E67DC" w:rsidP="002E67DC">
      <w:pPr>
        <w:spacing w:line="252" w:lineRule="auto"/>
        <w:sectPr w:rsidR="002E67DC" w:rsidSect="002E67DC">
          <w:pgSz w:w="6240" w:h="11910"/>
          <w:pgMar w:top="540" w:right="420" w:bottom="280" w:left="380" w:header="708" w:footer="708" w:gutter="0"/>
          <w:pgBorders w:offsetFrom="page">
            <w:top w:val="single" w:sz="4" w:space="14" w:color="ED1C24"/>
            <w:left w:val="single" w:sz="4" w:space="14" w:color="ED1C24"/>
            <w:bottom w:val="single" w:sz="4" w:space="14" w:color="ED1C24"/>
            <w:right w:val="single" w:sz="4" w:space="14" w:color="ED1C24"/>
          </w:pgBorders>
          <w:cols w:space="708"/>
        </w:sectPr>
      </w:pPr>
    </w:p>
    <w:p w14:paraId="64021F4B" w14:textId="77777777" w:rsidR="002E67DC" w:rsidRDefault="002E67DC" w:rsidP="002E67DC">
      <w:pPr>
        <w:pStyle w:val="Odsekzoznamu"/>
        <w:numPr>
          <w:ilvl w:val="0"/>
          <w:numId w:val="4"/>
        </w:numPr>
        <w:tabs>
          <w:tab w:val="left" w:pos="304"/>
        </w:tabs>
        <w:spacing w:before="48"/>
        <w:ind w:left="304" w:hanging="160"/>
        <w:contextualSpacing w:val="0"/>
        <w:rPr>
          <w:color w:val="1F1F1F"/>
          <w:sz w:val="17"/>
        </w:rPr>
      </w:pPr>
      <w:r>
        <w:rPr>
          <w:color w:val="1F1F1F"/>
          <w:sz w:val="17"/>
        </w:rPr>
        <w:lastRenderedPageBreak/>
        <w:t>AKO ZAČAŤ NABÍJAŤ</w:t>
      </w:r>
    </w:p>
    <w:p w14:paraId="40776EC4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291"/>
        </w:tabs>
        <w:spacing w:before="67"/>
        <w:ind w:left="291" w:hanging="153"/>
        <w:contextualSpacing w:val="0"/>
        <w:rPr>
          <w:sz w:val="17"/>
        </w:rPr>
      </w:pPr>
      <w:r>
        <w:rPr>
          <w:color w:val="1F1F1F"/>
          <w:spacing w:val="-4"/>
          <w:sz w:val="17"/>
        </w:rPr>
        <w:t>Skontrolujte napätie a chémiu batérie.</w:t>
      </w:r>
    </w:p>
    <w:p w14:paraId="40E12BF8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290"/>
        </w:tabs>
        <w:spacing w:before="37"/>
        <w:ind w:left="290" w:hanging="157"/>
        <w:contextualSpacing w:val="0"/>
        <w:rPr>
          <w:sz w:val="17"/>
        </w:rPr>
      </w:pPr>
      <w:r>
        <w:rPr>
          <w:color w:val="1F1F1F"/>
          <w:spacing w:val="-4"/>
          <w:sz w:val="17"/>
        </w:rPr>
        <w:t>Skontrolujte, či je sieťová zástrčka pripojená k elektrickej zásuvke.</w:t>
      </w:r>
    </w:p>
    <w:p w14:paraId="1960AFF9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291"/>
        </w:tabs>
        <w:spacing w:before="32"/>
        <w:ind w:left="291" w:hanging="157"/>
        <w:contextualSpacing w:val="0"/>
        <w:rPr>
          <w:sz w:val="17"/>
        </w:rPr>
      </w:pPr>
      <w:r>
        <w:rPr>
          <w:color w:val="1F1F1F"/>
          <w:spacing w:val="-4"/>
          <w:sz w:val="17"/>
        </w:rPr>
        <w:t>Skontrolujte, či sú svorky batérie alebo krúžkové svorky správne pripojené.</w:t>
      </w:r>
    </w:p>
    <w:p w14:paraId="2D4BA5FF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290"/>
        </w:tabs>
        <w:spacing w:before="38"/>
        <w:ind w:left="290"/>
        <w:contextualSpacing w:val="0"/>
        <w:rPr>
          <w:sz w:val="17"/>
        </w:rPr>
      </w:pPr>
      <w:r>
        <w:rPr>
          <w:color w:val="1F1F1F"/>
          <w:spacing w:val="-4"/>
          <w:sz w:val="17"/>
        </w:rPr>
        <w:t>Stlačením tlačidla režimu prepnite do príslušného režimu nabíjania.</w:t>
      </w:r>
    </w:p>
    <w:p w14:paraId="4A2BE680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135"/>
          <w:tab w:val="left" w:pos="288"/>
        </w:tabs>
        <w:spacing w:before="32" w:line="254" w:lineRule="auto"/>
        <w:ind w:left="135" w:right="152" w:hanging="1"/>
        <w:contextualSpacing w:val="0"/>
        <w:rPr>
          <w:sz w:val="17"/>
        </w:rPr>
      </w:pPr>
      <w:r>
        <w:rPr>
          <w:color w:val="1F1F1F"/>
          <w:sz w:val="17"/>
        </w:rPr>
        <w:t>LED dióda sa rozsvieti podľa zvoleného režimu nabíjania a rozsvieti sa kontrolka nabíjania (v závislosti od stavu batérie), čo indikuje, že proces nabíjania sa začal.</w:t>
      </w:r>
    </w:p>
    <w:p w14:paraId="1136A58D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288"/>
        </w:tabs>
        <w:spacing w:before="27" w:line="249" w:lineRule="auto"/>
        <w:ind w:left="130" w:right="630" w:firstLine="3"/>
        <w:contextualSpacing w:val="0"/>
        <w:rPr>
          <w:sz w:val="17"/>
        </w:rPr>
      </w:pPr>
      <w:r>
        <w:rPr>
          <w:color w:val="1F1F1F"/>
          <w:spacing w:val="-4"/>
          <w:sz w:val="17"/>
        </w:rPr>
        <w:t>Nabíjačka teraz môže zostať neustále pripojená k batérii, aby sa zabezpečilo udržiavacie nabíjanie.</w:t>
      </w:r>
    </w:p>
    <w:p w14:paraId="7879DF05" w14:textId="77777777" w:rsidR="002E67DC" w:rsidRDefault="002E67DC" w:rsidP="002E67DC">
      <w:pPr>
        <w:pStyle w:val="Odsekzoznamu"/>
        <w:numPr>
          <w:ilvl w:val="0"/>
          <w:numId w:val="1"/>
        </w:numPr>
        <w:tabs>
          <w:tab w:val="left" w:pos="135"/>
          <w:tab w:val="left" w:pos="289"/>
        </w:tabs>
        <w:spacing w:before="29" w:line="249" w:lineRule="auto"/>
        <w:ind w:left="135" w:right="409" w:hanging="1"/>
        <w:contextualSpacing w:val="0"/>
        <w:rPr>
          <w:sz w:val="17"/>
        </w:rPr>
      </w:pPr>
      <w:r>
        <w:rPr>
          <w:color w:val="1F1F1F"/>
          <w:spacing w:val="-4"/>
          <w:sz w:val="17"/>
        </w:rPr>
        <w:t>Odpojte jednotku v opačnom poradí: najskôr vytiahnite zástrčku z kontaktu, potom odpojte čiernu svorku a nakoniec červenú svorku.</w:t>
      </w:r>
    </w:p>
    <w:p w14:paraId="766DC9FC" w14:textId="77777777" w:rsidR="002E67DC" w:rsidRDefault="002E67DC" w:rsidP="002E67DC">
      <w:pPr>
        <w:pStyle w:val="Zkladntext"/>
        <w:spacing w:before="1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8B748B3" wp14:editId="0A6CD35F">
                <wp:simplePos x="0" y="0"/>
                <wp:positionH relativeFrom="page">
                  <wp:posOffset>543460</wp:posOffset>
                </wp:positionH>
                <wp:positionV relativeFrom="paragraph">
                  <wp:posOffset>76735</wp:posOffset>
                </wp:positionV>
                <wp:extent cx="2839720" cy="17094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9720" cy="1709420"/>
                          <a:chOff x="0" y="0"/>
                          <a:chExt cx="2839720" cy="170942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4"/>
                            <a:ext cx="728008" cy="1708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529" y="3599"/>
                            <a:ext cx="2837180" cy="170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180" h="1701800">
                                <a:moveTo>
                                  <a:pt x="0" y="0"/>
                                </a:moveTo>
                                <a:lnTo>
                                  <a:pt x="2830733" y="0"/>
                                </a:lnTo>
                              </a:path>
                              <a:path w="2837180" h="1701800">
                                <a:moveTo>
                                  <a:pt x="0" y="176208"/>
                                </a:moveTo>
                                <a:lnTo>
                                  <a:pt x="2830733" y="176208"/>
                                </a:lnTo>
                              </a:path>
                              <a:path w="2837180" h="1701800">
                                <a:moveTo>
                                  <a:pt x="0" y="338137"/>
                                </a:moveTo>
                                <a:lnTo>
                                  <a:pt x="2830733" y="338137"/>
                                </a:lnTo>
                              </a:path>
                              <a:path w="2837180" h="1701800">
                                <a:moveTo>
                                  <a:pt x="0" y="507574"/>
                                </a:moveTo>
                                <a:lnTo>
                                  <a:pt x="2825970" y="507574"/>
                                </a:lnTo>
                              </a:path>
                              <a:path w="2837180" h="1701800">
                                <a:moveTo>
                                  <a:pt x="0" y="669923"/>
                                </a:moveTo>
                                <a:lnTo>
                                  <a:pt x="2824383" y="669923"/>
                                </a:lnTo>
                              </a:path>
                              <a:path w="2837180" h="1701800">
                                <a:moveTo>
                                  <a:pt x="0" y="844974"/>
                                </a:moveTo>
                                <a:lnTo>
                                  <a:pt x="2837083" y="844974"/>
                                </a:lnTo>
                              </a:path>
                              <a:path w="2837180" h="1701800">
                                <a:moveTo>
                                  <a:pt x="0" y="1018378"/>
                                </a:moveTo>
                                <a:lnTo>
                                  <a:pt x="2831525" y="1018378"/>
                                </a:lnTo>
                              </a:path>
                              <a:path w="2837180" h="1701800">
                                <a:moveTo>
                                  <a:pt x="0" y="1186653"/>
                                </a:moveTo>
                                <a:lnTo>
                                  <a:pt x="2824383" y="1186653"/>
                                </a:lnTo>
                              </a:path>
                              <a:path w="2837180" h="1701800">
                                <a:moveTo>
                                  <a:pt x="0" y="1345402"/>
                                </a:moveTo>
                                <a:lnTo>
                                  <a:pt x="2828353" y="1345402"/>
                                </a:lnTo>
                              </a:path>
                              <a:path w="2837180" h="1701800">
                                <a:moveTo>
                                  <a:pt x="0" y="1532736"/>
                                </a:moveTo>
                                <a:lnTo>
                                  <a:pt x="2829934" y="1532736"/>
                                </a:lnTo>
                              </a:path>
                              <a:path w="2837180" h="1701800">
                                <a:moveTo>
                                  <a:pt x="0" y="1701806"/>
                                </a:moveTo>
                                <a:lnTo>
                                  <a:pt x="2829138" y="1701806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636" y="1041592"/>
                            <a:ext cx="1658383" cy="149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839720" cy="1709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4A159B" w14:textId="77777777" w:rsidR="002E67DC" w:rsidRDefault="002E67DC" w:rsidP="002E67DC">
                              <w:pPr>
                                <w:spacing w:before="38" w:line="324" w:lineRule="auto"/>
                                <w:ind w:left="1228" w:right="2270" w:firstLine="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F1F1F"/>
                                  <w:w w:val="90"/>
                                  <w:sz w:val="16"/>
                                </w:rPr>
                                <w:t xml:space="preserve">Nabíjacie napätie Nabíjací prúd </w:t>
                              </w:r>
                              <w:r>
                                <w:rPr>
                                  <w:color w:val="1F1F1F"/>
                                  <w:sz w:val="16"/>
                                </w:rPr>
                                <w:t>Režim opravy Pohotovostný režim Batéria je plná</w:t>
                              </w:r>
                            </w:p>
                            <w:p w14:paraId="6F2B8052" w14:textId="77777777" w:rsidR="002E67DC" w:rsidRDefault="002E67DC" w:rsidP="002E67DC">
                              <w:pPr>
                                <w:spacing w:line="192" w:lineRule="exact"/>
                                <w:ind w:left="12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F1F1F"/>
                                  <w:w w:val="90"/>
                                  <w:sz w:val="16"/>
                                </w:rPr>
                                <w:t>Percento výkonu batérie</w:t>
                              </w:r>
                            </w:p>
                            <w:p w14:paraId="72E6BFA7" w14:textId="77777777" w:rsidR="002E67DC" w:rsidRDefault="002E67DC" w:rsidP="002E67DC">
                              <w:pPr>
                                <w:spacing w:before="161"/>
                                <w:rPr>
                                  <w:sz w:val="16"/>
                                </w:rPr>
                              </w:pPr>
                            </w:p>
                            <w:p w14:paraId="19534FCC" w14:textId="77777777" w:rsidR="002E67DC" w:rsidRDefault="002E67DC" w:rsidP="002E67DC">
                              <w:pPr>
                                <w:ind w:left="123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14"/>
                                </w:rPr>
                                <w:t>Indikátor nabíjania batérie</w:t>
                              </w:r>
                            </w:p>
                            <w:p w14:paraId="2C290EC4" w14:textId="77777777" w:rsidR="002E67DC" w:rsidRDefault="002E67DC" w:rsidP="002E67DC">
                              <w:pPr>
                                <w:spacing w:before="4" w:line="270" w:lineRule="atLeast"/>
                                <w:ind w:left="1230" w:right="71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14"/>
                                </w:rPr>
                                <w:t>Indikátor percentuálneho podielu batérie Indikátor naplnenia batérie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14" style="position:absolute;margin-left:42.8pt;margin-top:6.05pt;width:223.6pt;height:134.6pt;z-index:-251655168;mso-wrap-distance-left:0;mso-wrap-distance-right:0;mso-position-horizontal-relative:page" coordsize="28397,17094" o:spid="_x0000_s1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" w14:anchorId="58B748B3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15" style="position:absolute;top:5;width:7280;height:170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">
                  <v:imagedata o:title="" r:id="rId7"/>
                </v:shape>
                <v:shape id="Graphic 16" style="position:absolute;left:25;top:35;width:28372;height:17018;visibility:visible;mso-wrap-style:square;v-text-anchor:top" coordsize="2837180,1701800" o:spid="_x0000_s1028" filled="f" strokecolor="#231f20" strokeweight=".19997mm" path="m,l2830733,em,176208r2830733,em,338137r2830733,em,507574r2825970,em,669923r2824383,em,844974r2837083,em,1018378r2831525,em,1186653r2824383,em,1345402r2828353,em,1532736r2829934,em,1701806r282913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">
                  <v:path arrowok="t"/>
                </v:shape>
                <v:shape id="Image 17" style="position:absolute;left:7826;top:10415;width:16584;height:1494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">
                  <v:imagedata o:title="" r:id="rId8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style="position:absolute;width:28397;height:17094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="002E67DC" w:rsidP="002E67DC" w:rsidRDefault="002E67DC" w14:paraId="024A159B" w14:textId="77777777">
                        <w:pPr>
                          <w:spacing w:before="38" w:line="324" w:lineRule="auto"/>
                          <w:ind w:left="1228" w:right="2270" w:firstLine="5"/>
                          <w:rPr>
                            <w:sz w:val="16"/>
                          </w:rPr>
                        </w:pPr>
                        <w:r>
                          <w:rPr>
                            <w:color w:val="1F1F1F"/>
                            <w:w w:val="90"/>
                            <w:sz w:val="16"/>
                            <w:lang w:val="Slovak"/>
                          </w:rPr>
                          <w:t xml:space="preserve">Nabíjacie napätie Nabíjací prúd </w:t>
                        </w:r>
                        <w:r>
                          <w:rPr>
                            <w:color w:val="1F1F1F"/>
                            <w:spacing w:val="40"/>
                            <w:sz w:val="16"/>
                            <w:lang w:val="Slovak"/>
                          </w:rPr>
                          <w:t xml:space="preserve"/>
                        </w:r>
                        <w:r>
                          <w:rPr>
                            <w:color w:val="1F1F1F"/>
                            <w:spacing w:val="40"/>
                            <w:sz w:val="16"/>
                            <w:lang w:val="Slovak"/>
                          </w:rPr>
                          <w:t xml:space="preserve"/>
                        </w:r>
                        <w:r>
                          <w:rPr>
                            <w:color w:val="1F1F1F"/>
                            <w:sz w:val="16"/>
                            <w:lang w:val="Slovak"/>
                          </w:rPr>
                          <w:t>Režim opravy Pohotovostný režim Batéria je plná</w:t>
                        </w:r>
                      </w:p>
                      <w:p w:rsidR="002E67DC" w:rsidP="002E67DC" w:rsidRDefault="002E67DC" w14:paraId="6F2B8052" w14:textId="77777777">
                        <w:pPr>
                          <w:spacing w:line="192" w:lineRule="exact"/>
                          <w:ind w:left="1228"/>
                          <w:rPr>
                            <w:sz w:val="16"/>
                          </w:rPr>
                        </w:pPr>
                        <w:r>
                          <w:rPr>
                            <w:color w:val="1F1F1F"/>
                            <w:w w:val="90"/>
                            <w:sz w:val="16"/>
                            <w:lang w:val="Slovak"/>
                          </w:rPr>
                          <w:t xml:space="preserve">Percento výkonu batérie</w:t>
                        </w:r>
                        <w:r>
                          <w:rPr>
                            <w:color w:val="1F1F1F"/>
                            <w:spacing w:val="-3"/>
                            <w:sz w:val="16"/>
                            <w:lang w:val="Slovak"/>
                          </w:rPr>
                          <w:t xml:space="preserve"/>
                        </w:r>
                        <w:r>
                          <w:rPr>
                            <w:color w:val="1F1F1F"/>
                            <w:spacing w:val="-3"/>
                            <w:sz w:val="16"/>
                            <w:lang w:val="Slovak"/>
                          </w:rPr>
                          <w:t xml:space="preserve"/>
                        </w:r>
                      </w:p>
                      <w:p w:rsidR="002E67DC" w:rsidP="002E67DC" w:rsidRDefault="002E67DC" w14:paraId="72E6BFA7" w14:textId="77777777">
                        <w:pPr>
                          <w:spacing w:before="161"/>
                          <w:rPr>
                            <w:sz w:val="16"/>
                          </w:rPr>
                        </w:pPr>
                      </w:p>
                      <w:p w:rsidR="002E67DC" w:rsidP="002E67DC" w:rsidRDefault="002E67DC" w14:paraId="19534FCC" w14:textId="77777777">
                        <w:pPr>
                          <w:ind w:left="1230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4"/>
                            <w:lang w:val="Slovak"/>
                          </w:rPr>
                          <w:t>Indikátor nabíjania batérie</w:t>
                        </w:r>
                      </w:p>
                      <w:p w:rsidR="002E67DC" w:rsidP="002E67DC" w:rsidRDefault="002E67DC" w14:paraId="2C290EC4" w14:textId="77777777">
                        <w:pPr>
                          <w:spacing w:before="4" w:line="270" w:lineRule="atLeast"/>
                          <w:ind w:left="1230" w:right="714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5"/>
                            <w:sz w:val="14"/>
                            <w:lang w:val="Slovak"/>
                          </w:rPr>
                          <w:t>Indikátor percentuálneho podielu batérie Indikátor naplnenia batérie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EABC75" w14:textId="77777777" w:rsidR="002E67DC" w:rsidRDefault="002E67DC" w:rsidP="002E67DC">
      <w:pPr>
        <w:pStyle w:val="Odsekzoznamu"/>
        <w:numPr>
          <w:ilvl w:val="0"/>
          <w:numId w:val="4"/>
        </w:numPr>
        <w:tabs>
          <w:tab w:val="left" w:pos="305"/>
        </w:tabs>
        <w:spacing w:before="117"/>
        <w:ind w:left="305" w:hanging="157"/>
        <w:contextualSpacing w:val="0"/>
        <w:rPr>
          <w:color w:val="1F1F1F"/>
          <w:sz w:val="17"/>
        </w:rPr>
      </w:pPr>
      <w:r>
        <w:rPr>
          <w:color w:val="1F1F1F"/>
          <w:spacing w:val="-4"/>
          <w:sz w:val="17"/>
        </w:rPr>
        <w:t>MODEL NABÍJANIA</w:t>
      </w:r>
    </w:p>
    <w:p w14:paraId="044CD4B6" w14:textId="77777777" w:rsidR="002E67DC" w:rsidRDefault="002E67DC" w:rsidP="002E67DC">
      <w:pPr>
        <w:pStyle w:val="Zkladntext"/>
        <w:spacing w:before="42"/>
        <w:ind w:left="132"/>
      </w:pPr>
      <w:r>
        <w:rPr>
          <w:color w:val="1F1F1F"/>
          <w:w w:val="95"/>
        </w:rPr>
        <w:t xml:space="preserve">Nabíjačka má 4 </w:t>
      </w:r>
      <w:proofErr w:type="gramStart"/>
      <w:r>
        <w:rPr>
          <w:color w:val="1F1F1F"/>
          <w:w w:val="95"/>
        </w:rPr>
        <w:t xml:space="preserve">režimy </w:t>
      </w:r>
      <w:r>
        <w:rPr>
          <w:color w:val="1F1F1F"/>
          <w:spacing w:val="-10"/>
          <w:w w:val="90"/>
        </w:rPr>
        <w:t>:</w:t>
      </w:r>
      <w:proofErr w:type="gramEnd"/>
    </w:p>
    <w:p w14:paraId="1288F581" w14:textId="77777777" w:rsidR="002E67DC" w:rsidRDefault="002E67DC" w:rsidP="002E67DC">
      <w:pPr>
        <w:pStyle w:val="Zkladntext"/>
        <w:spacing w:before="37" w:line="252" w:lineRule="auto"/>
        <w:ind w:left="130" w:right="201" w:firstLine="1"/>
      </w:pPr>
      <w:r>
        <w:rPr>
          <w:color w:val="1F1F1F"/>
        </w:rPr>
        <w:t>Správny režim indikuje LED kontrolka na hornej strane nabíjačky. Stlačením tlačidla MODE sa zmení prevádzkový režim nabíjačky. Pozorne si prečítajte nasledujúci popis. Je dôležité pochopiť rozdiely a účel každého režimu nabíjania.</w:t>
      </w:r>
    </w:p>
    <w:p w14:paraId="2B3F0FDC" w14:textId="77777777" w:rsidR="002E67DC" w:rsidRDefault="002E67DC" w:rsidP="002E67DC">
      <w:pPr>
        <w:pStyle w:val="Zkladntext"/>
        <w:spacing w:before="2"/>
        <w:rPr>
          <w:sz w:val="7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215"/>
      </w:tblGrid>
      <w:tr w:rsidR="002E67DC" w14:paraId="0A9620E8" w14:textId="77777777" w:rsidTr="002215D9">
        <w:trPr>
          <w:trHeight w:val="433"/>
        </w:trPr>
        <w:tc>
          <w:tcPr>
            <w:tcW w:w="814" w:type="dxa"/>
            <w:tcBorders>
              <w:left w:val="nil"/>
            </w:tcBorders>
          </w:tcPr>
          <w:p w14:paraId="2D503507" w14:textId="77777777" w:rsidR="002E67DC" w:rsidRDefault="002E67DC" w:rsidP="002215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5" w:type="dxa"/>
            <w:tcBorders>
              <w:right w:val="nil"/>
            </w:tcBorders>
          </w:tcPr>
          <w:p w14:paraId="790F19AB" w14:textId="77777777" w:rsidR="002E67DC" w:rsidRDefault="002E67DC" w:rsidP="002215D9">
            <w:pPr>
              <w:pStyle w:val="TableParagraph"/>
              <w:spacing w:line="129" w:lineRule="exact"/>
              <w:ind w:left="60"/>
              <w:rPr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BF59CE9" wp14:editId="68914F5D">
                      <wp:simplePos x="0" y="0"/>
                      <wp:positionH relativeFrom="column">
                        <wp:posOffset>-441730</wp:posOffset>
                      </wp:positionH>
                      <wp:positionV relativeFrom="paragraph">
                        <wp:posOffset>-11163</wp:posOffset>
                      </wp:positionV>
                      <wp:extent cx="374650" cy="115189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1151890"/>
                                <a:chOff x="0" y="0"/>
                                <a:chExt cx="374650" cy="11518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5413" cy="11551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19" style="position:absolute;margin-left:-34.8pt;margin-top:-.9pt;width:29.5pt;height:90.7pt;z-index:-251657216;mso-wrap-distance-left:0;mso-wrap-distance-right:0" coordsize="3746,11518" o:spid="_x0000_s1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" w14:anchorId="048F5415">
                      <v:shape id="Image 20" style="position:absolute;width:3754;height:1155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">
                        <v:imagedata o:title="" r:id="rId10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w w:val="85"/>
                <w:sz w:val="14"/>
              </w:rPr>
              <w:t>Režim auta</w:t>
            </w:r>
            <w:r>
              <w:rPr>
                <w:color w:val="1F1F1F"/>
                <w:spacing w:val="-4"/>
                <w:sz w:val="14"/>
              </w:rPr>
              <w:t xml:space="preserve"> </w:t>
            </w:r>
          </w:p>
          <w:p w14:paraId="5358A3F0" w14:textId="77777777" w:rsidR="002E67DC" w:rsidRDefault="002E67DC" w:rsidP="002215D9">
            <w:pPr>
              <w:pStyle w:val="TableParagraph"/>
              <w:spacing w:line="144" w:lineRule="exact"/>
              <w:ind w:left="55" w:right="336" w:firstLine="4"/>
              <w:rPr>
                <w:sz w:val="14"/>
              </w:rPr>
            </w:pPr>
            <w:r>
              <w:rPr>
                <w:color w:val="1F1F1F"/>
                <w:spacing w:val="-2"/>
                <w:w w:val="90"/>
                <w:sz w:val="14"/>
              </w:rPr>
              <w:t xml:space="preserve">pre </w:t>
            </w:r>
            <w:r>
              <w:rPr>
                <w:color w:val="212121"/>
                <w:spacing w:val="-2"/>
                <w:w w:val="90"/>
                <w:sz w:val="14"/>
              </w:rPr>
              <w:t xml:space="preserve">GEL, </w:t>
            </w:r>
            <w:r>
              <w:rPr>
                <w:color w:val="1F1F1F"/>
                <w:spacing w:val="-2"/>
                <w:w w:val="90"/>
                <w:sz w:val="14"/>
              </w:rPr>
              <w:t xml:space="preserve">SLA, WET, DEEP CYCLE, EFB, vápnikovú batériu </w:t>
            </w:r>
            <w:r>
              <w:rPr>
                <w:color w:val="1F1F1F"/>
                <w:sz w:val="14"/>
              </w:rPr>
              <w:t>Max 6A</w:t>
            </w:r>
          </w:p>
        </w:tc>
      </w:tr>
      <w:tr w:rsidR="002E67DC" w14:paraId="78874C7F" w14:textId="77777777" w:rsidTr="002215D9">
        <w:trPr>
          <w:trHeight w:val="440"/>
        </w:trPr>
        <w:tc>
          <w:tcPr>
            <w:tcW w:w="814" w:type="dxa"/>
            <w:tcBorders>
              <w:left w:val="nil"/>
            </w:tcBorders>
          </w:tcPr>
          <w:p w14:paraId="3C791B47" w14:textId="77777777" w:rsidR="002E67DC" w:rsidRDefault="002E67DC" w:rsidP="002215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5" w:type="dxa"/>
            <w:tcBorders>
              <w:right w:val="nil"/>
            </w:tcBorders>
          </w:tcPr>
          <w:p w14:paraId="0D185913" w14:textId="77777777" w:rsidR="002E67DC" w:rsidRDefault="002E67DC" w:rsidP="002215D9">
            <w:pPr>
              <w:pStyle w:val="TableParagraph"/>
              <w:spacing w:before="5" w:line="143" w:lineRule="exact"/>
              <w:ind w:left="60"/>
              <w:rPr>
                <w:sz w:val="12"/>
              </w:rPr>
            </w:pPr>
            <w:r>
              <w:rPr>
                <w:color w:val="1F1F1F"/>
                <w:sz w:val="12"/>
              </w:rPr>
              <w:t>Režim AGM</w:t>
            </w:r>
          </w:p>
          <w:p w14:paraId="7A1DDF0D" w14:textId="77777777" w:rsidR="002E67DC" w:rsidRDefault="002E67DC" w:rsidP="002215D9">
            <w:pPr>
              <w:pStyle w:val="TableParagraph"/>
              <w:spacing w:line="142" w:lineRule="exact"/>
              <w:ind w:left="60"/>
              <w:rPr>
                <w:sz w:val="12"/>
              </w:rPr>
            </w:pPr>
            <w:r>
              <w:rPr>
                <w:color w:val="1F1F1F"/>
                <w:sz w:val="12"/>
              </w:rPr>
              <w:t>na nabíjanie AGM, vápnikových batérií</w:t>
            </w:r>
          </w:p>
          <w:p w14:paraId="6702FBEB" w14:textId="77777777" w:rsidR="002E67DC" w:rsidRDefault="002E67DC" w:rsidP="002215D9">
            <w:pPr>
              <w:pStyle w:val="TableParagraph"/>
              <w:spacing w:line="130" w:lineRule="exact"/>
              <w:ind w:left="57"/>
              <w:rPr>
                <w:sz w:val="12"/>
              </w:rPr>
            </w:pPr>
            <w:r>
              <w:rPr>
                <w:color w:val="1F1F1F"/>
                <w:sz w:val="12"/>
              </w:rPr>
              <w:t>Max 6A</w:t>
            </w:r>
          </w:p>
        </w:tc>
      </w:tr>
      <w:tr w:rsidR="002E67DC" w14:paraId="3EEF2107" w14:textId="77777777" w:rsidTr="002215D9">
        <w:trPr>
          <w:trHeight w:val="441"/>
        </w:trPr>
        <w:tc>
          <w:tcPr>
            <w:tcW w:w="814" w:type="dxa"/>
            <w:tcBorders>
              <w:left w:val="nil"/>
            </w:tcBorders>
          </w:tcPr>
          <w:p w14:paraId="798E9414" w14:textId="77777777" w:rsidR="002E67DC" w:rsidRDefault="002E67DC" w:rsidP="002215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5" w:type="dxa"/>
            <w:tcBorders>
              <w:right w:val="nil"/>
            </w:tcBorders>
          </w:tcPr>
          <w:p w14:paraId="6DD3AB7D" w14:textId="77777777" w:rsidR="002E67DC" w:rsidRDefault="002E67DC" w:rsidP="002215D9">
            <w:pPr>
              <w:pStyle w:val="TableParagraph"/>
              <w:spacing w:before="11" w:line="211" w:lineRule="auto"/>
              <w:ind w:left="56" w:right="1659"/>
              <w:rPr>
                <w:sz w:val="13"/>
              </w:rPr>
            </w:pPr>
            <w:r>
              <w:rPr>
                <w:color w:val="1F1F1F"/>
                <w:spacing w:val="-4"/>
                <w:sz w:val="13"/>
              </w:rPr>
              <w:t>Režim batérií motocykla Na nabíjanie malých batérií</w:t>
            </w:r>
          </w:p>
          <w:p w14:paraId="6C66CDB9" w14:textId="77777777" w:rsidR="002E67DC" w:rsidRDefault="002E67DC" w:rsidP="002215D9">
            <w:pPr>
              <w:pStyle w:val="TableParagraph"/>
              <w:spacing w:line="130" w:lineRule="exact"/>
              <w:ind w:left="56"/>
              <w:rPr>
                <w:sz w:val="13"/>
              </w:rPr>
            </w:pPr>
            <w:r>
              <w:rPr>
                <w:color w:val="1F1F1F"/>
                <w:spacing w:val="-5"/>
                <w:sz w:val="13"/>
              </w:rPr>
              <w:t>Max. 1.5A</w:t>
            </w:r>
          </w:p>
        </w:tc>
      </w:tr>
      <w:tr w:rsidR="002E67DC" w14:paraId="5BBF6FC0" w14:textId="77777777" w:rsidTr="002215D9">
        <w:trPr>
          <w:trHeight w:val="774"/>
        </w:trPr>
        <w:tc>
          <w:tcPr>
            <w:tcW w:w="814" w:type="dxa"/>
            <w:tcBorders>
              <w:left w:val="nil"/>
            </w:tcBorders>
          </w:tcPr>
          <w:p w14:paraId="76D2D5E4" w14:textId="77777777" w:rsidR="002E67DC" w:rsidRDefault="002E67DC" w:rsidP="002215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5" w:type="dxa"/>
            <w:tcBorders>
              <w:right w:val="nil"/>
            </w:tcBorders>
          </w:tcPr>
          <w:p w14:paraId="11648F8E" w14:textId="77777777" w:rsidR="002E67DC" w:rsidRDefault="002E67DC" w:rsidP="002215D9">
            <w:pPr>
              <w:pStyle w:val="TableParagraph"/>
              <w:spacing w:before="1" w:line="157" w:lineRule="exact"/>
              <w:ind w:left="55"/>
              <w:rPr>
                <w:sz w:val="14"/>
              </w:rPr>
            </w:pPr>
            <w:r>
              <w:rPr>
                <w:color w:val="1F1F1F"/>
                <w:w w:val="85"/>
                <w:sz w:val="14"/>
              </w:rPr>
              <w:t>Režim opravy (16h)</w:t>
            </w:r>
          </w:p>
          <w:p w14:paraId="59E3FAA6" w14:textId="77777777" w:rsidR="002E67DC" w:rsidRDefault="002E67DC" w:rsidP="002215D9">
            <w:pPr>
              <w:pStyle w:val="TableParagraph"/>
              <w:spacing w:line="142" w:lineRule="exact"/>
              <w:ind w:left="59"/>
              <w:rPr>
                <w:sz w:val="14"/>
              </w:rPr>
            </w:pPr>
            <w:r>
              <w:rPr>
                <w:color w:val="1F1F1F"/>
                <w:w w:val="85"/>
                <w:sz w:val="14"/>
              </w:rPr>
              <w:t xml:space="preserve">Pokročilý režim obnovenia </w:t>
            </w:r>
            <w:r>
              <w:rPr>
                <w:color w:val="232323"/>
                <w:w w:val="85"/>
                <w:sz w:val="14"/>
              </w:rPr>
              <w:t xml:space="preserve">pre </w:t>
            </w:r>
            <w:r>
              <w:rPr>
                <w:color w:val="1F1F1F"/>
                <w:w w:val="85"/>
                <w:sz w:val="14"/>
              </w:rPr>
              <w:t>batérie, ktoré sú úplne</w:t>
            </w:r>
          </w:p>
          <w:p w14:paraId="1A1397C3" w14:textId="77777777" w:rsidR="002E67DC" w:rsidRDefault="002E67DC" w:rsidP="002215D9">
            <w:pPr>
              <w:pStyle w:val="TableParagraph"/>
              <w:spacing w:line="143" w:lineRule="exact"/>
              <w:ind w:left="61"/>
              <w:rPr>
                <w:sz w:val="13"/>
              </w:rPr>
            </w:pPr>
            <w:r>
              <w:rPr>
                <w:color w:val="1F1F1F"/>
                <w:spacing w:val="-6"/>
                <w:sz w:val="13"/>
              </w:rPr>
              <w:t>vybité alebo boli dlhší čas nečinné</w:t>
            </w:r>
          </w:p>
          <w:p w14:paraId="7CB1C510" w14:textId="77777777" w:rsidR="002E67DC" w:rsidRDefault="002E67DC" w:rsidP="002215D9">
            <w:pPr>
              <w:pStyle w:val="TableParagraph"/>
              <w:ind w:left="60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Pozor: Nie všetky batérie je možné obnoviť, môžu sa používať iba na</w:t>
            </w:r>
          </w:p>
          <w:p w14:paraId="4AE203FA" w14:textId="77777777" w:rsidR="002E67DC" w:rsidRDefault="002E67DC" w:rsidP="002215D9">
            <w:pPr>
              <w:pStyle w:val="TableParagraph"/>
              <w:spacing w:before="5" w:line="149" w:lineRule="exact"/>
              <w:ind w:left="56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 xml:space="preserve">Motocyklové a </w:t>
            </w:r>
            <w:r>
              <w:rPr>
                <w:color w:val="212121"/>
                <w:w w:val="90"/>
                <w:sz w:val="13"/>
              </w:rPr>
              <w:t xml:space="preserve">autobatérie </w:t>
            </w:r>
            <w:r>
              <w:rPr>
                <w:color w:val="1F1F1F"/>
                <w:spacing w:val="-2"/>
                <w:w w:val="90"/>
                <w:sz w:val="13"/>
              </w:rPr>
              <w:t>.</w:t>
            </w:r>
          </w:p>
        </w:tc>
      </w:tr>
      <w:tr w:rsidR="002E67DC" w14:paraId="6A631FCC" w14:textId="77777777" w:rsidTr="002215D9">
        <w:trPr>
          <w:trHeight w:val="307"/>
        </w:trPr>
        <w:tc>
          <w:tcPr>
            <w:tcW w:w="814" w:type="dxa"/>
            <w:tcBorders>
              <w:left w:val="nil"/>
            </w:tcBorders>
          </w:tcPr>
          <w:p w14:paraId="5A2F0219" w14:textId="77777777" w:rsidR="002E67DC" w:rsidRDefault="002E67DC" w:rsidP="002215D9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E8FE2" wp14:editId="490CE207">
                  <wp:extent cx="183365" cy="177165"/>
                  <wp:effectExtent l="0" t="0" r="0" b="0"/>
                  <wp:docPr id="21" name="Image 21" descr="Obrázok, na ktorom je text, písmo, logo, grafika&#10;&#10;Automaticky generovaný popi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Obrázok, na ktorom je text, písmo, logo, grafika&#10;&#10;Automaticky generovaný popis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65" cy="17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5" w:type="dxa"/>
            <w:tcBorders>
              <w:right w:val="nil"/>
            </w:tcBorders>
          </w:tcPr>
          <w:p w14:paraId="587061C1" w14:textId="77777777" w:rsidR="002E67DC" w:rsidRDefault="002E67DC" w:rsidP="002215D9">
            <w:pPr>
              <w:pStyle w:val="TableParagraph"/>
              <w:spacing w:before="56"/>
              <w:ind w:left="56"/>
              <w:rPr>
                <w:sz w:val="13"/>
              </w:rPr>
            </w:pPr>
            <w:r>
              <w:rPr>
                <w:color w:val="1F1F1F"/>
                <w:spacing w:val="-2"/>
                <w:sz w:val="13"/>
              </w:rPr>
              <w:t>Tlačidlo výberu režimu Eharge</w:t>
            </w:r>
          </w:p>
        </w:tc>
      </w:tr>
    </w:tbl>
    <w:p w14:paraId="77C7CA85" w14:textId="77777777" w:rsidR="002E67DC" w:rsidRDefault="002E67DC" w:rsidP="002E67DC">
      <w:pPr>
        <w:pStyle w:val="Zkladntext"/>
        <w:spacing w:before="84"/>
        <w:ind w:left="135"/>
      </w:pPr>
      <w:r>
        <w:rPr>
          <w:color w:val="1F1F1F"/>
          <w:spacing w:val="-2"/>
        </w:rPr>
        <w:t>Pozornosť:</w:t>
      </w:r>
    </w:p>
    <w:p w14:paraId="46B1425B" w14:textId="77777777" w:rsidR="002E67DC" w:rsidRDefault="002E67DC" w:rsidP="002E67DC">
      <w:pPr>
        <w:spacing w:before="42" w:line="271" w:lineRule="auto"/>
        <w:ind w:left="132" w:right="201"/>
        <w:rPr>
          <w:sz w:val="16"/>
        </w:rPr>
      </w:pPr>
      <w:r>
        <w:rPr>
          <w:color w:val="1F1F1F"/>
          <w:sz w:val="16"/>
        </w:rPr>
        <w:t>"V prípade batérií 4Ah-10Ah odporúčame použiť režim "Oprava", pretože veľkosť batérie je príliš malá a pulzné nabíjanie je veľmi dobré pre malé batérie.</w:t>
      </w:r>
    </w:p>
    <w:p w14:paraId="194B8895" w14:textId="77777777" w:rsidR="002E67DC" w:rsidRDefault="002E67DC" w:rsidP="002E67DC">
      <w:pPr>
        <w:pStyle w:val="Zkladntext"/>
        <w:spacing w:before="3"/>
        <w:rPr>
          <w:sz w:val="4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5556D466" wp14:editId="7F1F2ED5">
            <wp:simplePos x="0" y="0"/>
            <wp:positionH relativeFrom="page">
              <wp:posOffset>1966281</wp:posOffset>
            </wp:positionH>
            <wp:positionV relativeFrom="paragraph">
              <wp:posOffset>48150</wp:posOffset>
            </wp:positionV>
            <wp:extent cx="48769" cy="73151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C388B6" w14:textId="77777777" w:rsidR="002E67DC" w:rsidRDefault="002E67DC" w:rsidP="002E67DC">
      <w:pPr>
        <w:rPr>
          <w:sz w:val="4"/>
        </w:rPr>
        <w:sectPr w:rsidR="002E67DC" w:rsidSect="002E67DC">
          <w:pgSz w:w="6240" w:h="11910"/>
          <w:pgMar w:top="480" w:right="420" w:bottom="280" w:left="380" w:header="708" w:footer="708" w:gutter="0"/>
          <w:pgBorders w:offsetFrom="page">
            <w:top w:val="single" w:sz="4" w:space="14" w:color="ED1C24"/>
            <w:left w:val="single" w:sz="4" w:space="14" w:color="ED1C24"/>
            <w:bottom w:val="single" w:sz="4" w:space="14" w:color="ED1C24"/>
            <w:right w:val="single" w:sz="4" w:space="14" w:color="ED1C24"/>
          </w:pgBorders>
          <w:cols w:space="708"/>
        </w:sectPr>
      </w:pPr>
    </w:p>
    <w:p w14:paraId="456053A8" w14:textId="77777777" w:rsidR="002E67DC" w:rsidRDefault="002E67DC" w:rsidP="002E67DC">
      <w:pPr>
        <w:pStyle w:val="Odsekzoznamu"/>
        <w:numPr>
          <w:ilvl w:val="0"/>
          <w:numId w:val="4"/>
        </w:numPr>
        <w:tabs>
          <w:tab w:val="left" w:pos="318"/>
        </w:tabs>
        <w:spacing w:before="40"/>
        <w:ind w:left="318" w:hanging="160"/>
        <w:contextualSpacing w:val="0"/>
        <w:rPr>
          <w:color w:val="1F1F1F"/>
          <w:sz w:val="17"/>
        </w:rPr>
      </w:pPr>
      <w:r>
        <w:rPr>
          <w:color w:val="1F1F1F"/>
          <w:spacing w:val="-2"/>
          <w:sz w:val="17"/>
        </w:rPr>
        <w:lastRenderedPageBreak/>
        <w:t>ŠPECIFIKÁCIA PRODUKTU</w:t>
      </w:r>
    </w:p>
    <w:p w14:paraId="1B762DF3" w14:textId="77777777" w:rsidR="002E67DC" w:rsidRDefault="002E67DC" w:rsidP="002E67DC">
      <w:pPr>
        <w:pStyle w:val="Zkladntext"/>
        <w:spacing w:before="10"/>
        <w:rPr>
          <w:sz w:val="7"/>
        </w:rPr>
      </w:pPr>
    </w:p>
    <w:tbl>
      <w:tblPr>
        <w:tblStyle w:val="TableNormal"/>
        <w:tblW w:w="0" w:type="auto"/>
        <w:tblInd w:w="37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2805"/>
      </w:tblGrid>
      <w:tr w:rsidR="002E67DC" w14:paraId="37DCA598" w14:textId="77777777" w:rsidTr="002215D9">
        <w:trPr>
          <w:trHeight w:val="174"/>
        </w:trPr>
        <w:tc>
          <w:tcPr>
            <w:tcW w:w="1768" w:type="dxa"/>
            <w:tcBorders>
              <w:left w:val="nil"/>
            </w:tcBorders>
          </w:tcPr>
          <w:p w14:paraId="1FCD8C8F" w14:textId="77777777" w:rsidR="002E67DC" w:rsidRDefault="002E67DC" w:rsidP="002215D9">
            <w:pPr>
              <w:pStyle w:val="TableParagraph"/>
              <w:spacing w:line="155" w:lineRule="exact"/>
              <w:ind w:left="19"/>
              <w:rPr>
                <w:sz w:val="16"/>
              </w:rPr>
            </w:pPr>
            <w:r>
              <w:rPr>
                <w:color w:val="1F1F1F"/>
                <w:spacing w:val="-2"/>
                <w:w w:val="95"/>
                <w:sz w:val="16"/>
              </w:rPr>
              <w:t>Model</w:t>
            </w:r>
          </w:p>
        </w:tc>
        <w:tc>
          <w:tcPr>
            <w:tcW w:w="2805" w:type="dxa"/>
            <w:tcBorders>
              <w:right w:val="nil"/>
            </w:tcBorders>
          </w:tcPr>
          <w:p w14:paraId="2B961627" w14:textId="77777777" w:rsidR="002E67DC" w:rsidRDefault="002E67DC" w:rsidP="002215D9">
            <w:pPr>
              <w:pStyle w:val="TableParagraph"/>
              <w:spacing w:line="154" w:lineRule="exact"/>
              <w:ind w:left="136"/>
              <w:rPr>
                <w:sz w:val="14"/>
              </w:rPr>
            </w:pPr>
            <w:r>
              <w:rPr>
                <w:color w:val="1F1F1F"/>
                <w:spacing w:val="-2"/>
                <w:w w:val="110"/>
                <w:sz w:val="14"/>
              </w:rPr>
              <w:t>52083</w:t>
            </w:r>
          </w:p>
        </w:tc>
      </w:tr>
      <w:tr w:rsidR="002E67DC" w14:paraId="3634AF75" w14:textId="77777777" w:rsidTr="002215D9">
        <w:trPr>
          <w:trHeight w:val="182"/>
        </w:trPr>
        <w:tc>
          <w:tcPr>
            <w:tcW w:w="1768" w:type="dxa"/>
            <w:tcBorders>
              <w:left w:val="nil"/>
            </w:tcBorders>
          </w:tcPr>
          <w:p w14:paraId="26C98060" w14:textId="77777777" w:rsidR="002E67DC" w:rsidRDefault="002E67DC" w:rsidP="002215D9">
            <w:pPr>
              <w:pStyle w:val="TableParagraph"/>
              <w:spacing w:line="159" w:lineRule="exact"/>
              <w:ind w:left="25"/>
              <w:rPr>
                <w:sz w:val="14"/>
              </w:rPr>
            </w:pPr>
            <w:r>
              <w:rPr>
                <w:color w:val="1F1F1F"/>
                <w:sz w:val="14"/>
              </w:rPr>
              <w:t>Vstupné napätie AC</w:t>
            </w:r>
          </w:p>
        </w:tc>
        <w:tc>
          <w:tcPr>
            <w:tcW w:w="2805" w:type="dxa"/>
            <w:tcBorders>
              <w:right w:val="nil"/>
            </w:tcBorders>
          </w:tcPr>
          <w:p w14:paraId="1B4EB9A5" w14:textId="77777777" w:rsidR="002E67DC" w:rsidRDefault="002E67DC" w:rsidP="002215D9">
            <w:pPr>
              <w:pStyle w:val="TableParagraph"/>
              <w:spacing w:line="159" w:lineRule="exact"/>
              <w:ind w:left="136"/>
              <w:rPr>
                <w:sz w:val="14"/>
              </w:rPr>
            </w:pPr>
            <w:r>
              <w:rPr>
                <w:color w:val="1F1F1F"/>
                <w:spacing w:val="-4"/>
                <w:sz w:val="14"/>
              </w:rPr>
              <w:t>220—240V, 50—60Hz</w:t>
            </w:r>
          </w:p>
        </w:tc>
      </w:tr>
      <w:tr w:rsidR="002E67DC" w14:paraId="242782F9" w14:textId="77777777" w:rsidTr="002215D9">
        <w:trPr>
          <w:trHeight w:val="194"/>
        </w:trPr>
        <w:tc>
          <w:tcPr>
            <w:tcW w:w="1768" w:type="dxa"/>
            <w:tcBorders>
              <w:left w:val="nil"/>
            </w:tcBorders>
          </w:tcPr>
          <w:p w14:paraId="1E3BDE0B" w14:textId="77777777" w:rsidR="002E67DC" w:rsidRDefault="002E67DC" w:rsidP="002215D9">
            <w:pPr>
              <w:pStyle w:val="TableParagraph"/>
              <w:spacing w:before="2"/>
              <w:ind w:left="25"/>
              <w:rPr>
                <w:sz w:val="14"/>
              </w:rPr>
            </w:pPr>
            <w:r>
              <w:rPr>
                <w:color w:val="1F1F1F"/>
                <w:sz w:val="14"/>
              </w:rPr>
              <w:t>Vstupný prúd</w:t>
            </w:r>
          </w:p>
        </w:tc>
        <w:tc>
          <w:tcPr>
            <w:tcW w:w="2805" w:type="dxa"/>
            <w:tcBorders>
              <w:right w:val="nil"/>
            </w:tcBorders>
          </w:tcPr>
          <w:p w14:paraId="79C20ADC" w14:textId="77777777" w:rsidR="002E67DC" w:rsidRDefault="002E67DC" w:rsidP="002215D9">
            <w:pPr>
              <w:pStyle w:val="TableParagraph"/>
              <w:spacing w:before="2"/>
              <w:ind w:left="134"/>
              <w:rPr>
                <w:rFonts w:ascii="Cambria"/>
                <w:sz w:val="14"/>
              </w:rPr>
            </w:pPr>
            <w:r>
              <w:rPr>
                <w:rFonts w:ascii="Cambria"/>
                <w:color w:val="1F1F1F"/>
                <w:spacing w:val="-2"/>
                <w:sz w:val="14"/>
              </w:rPr>
              <w:t>0,4A/230VAC, 0,8A/220\/AC</w:t>
            </w:r>
          </w:p>
        </w:tc>
      </w:tr>
      <w:tr w:rsidR="002E67DC" w14:paraId="76CAF125" w14:textId="77777777" w:rsidTr="002215D9">
        <w:trPr>
          <w:trHeight w:val="576"/>
        </w:trPr>
        <w:tc>
          <w:tcPr>
            <w:tcW w:w="1768" w:type="dxa"/>
            <w:tcBorders>
              <w:left w:val="nil"/>
            </w:tcBorders>
          </w:tcPr>
          <w:p w14:paraId="1AD85769" w14:textId="77777777" w:rsidR="002E67DC" w:rsidRDefault="002E67DC" w:rsidP="002215D9">
            <w:pPr>
              <w:pStyle w:val="TableParagraph"/>
              <w:spacing w:before="117"/>
              <w:ind w:left="36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1F1F1F"/>
                <w:w w:val="85"/>
                <w:sz w:val="16"/>
              </w:rPr>
              <w:t>Nab</w:t>
            </w:r>
            <w:r>
              <w:rPr>
                <w:rFonts w:ascii="Times New Roman"/>
                <w:color w:val="1F1F1F"/>
                <w:w w:val="85"/>
                <w:sz w:val="16"/>
              </w:rPr>
              <w:t>í</w:t>
            </w:r>
            <w:r>
              <w:rPr>
                <w:rFonts w:ascii="Times New Roman"/>
                <w:color w:val="1F1F1F"/>
                <w:w w:val="85"/>
                <w:sz w:val="16"/>
              </w:rPr>
              <w:t xml:space="preserve">janie </w:t>
            </w:r>
            <w:r>
              <w:rPr>
                <w:rFonts w:ascii="Times New Roman"/>
                <w:color w:val="1F1F1F"/>
                <w:spacing w:val="-2"/>
                <w:w w:val="95"/>
                <w:sz w:val="16"/>
              </w:rPr>
              <w:t>\/o1tage</w:t>
            </w:r>
          </w:p>
        </w:tc>
        <w:tc>
          <w:tcPr>
            <w:tcW w:w="2805" w:type="dxa"/>
            <w:tcBorders>
              <w:right w:val="nil"/>
            </w:tcBorders>
          </w:tcPr>
          <w:p w14:paraId="789E1F86" w14:textId="77777777" w:rsidR="002E67DC" w:rsidRDefault="002E67DC" w:rsidP="002215D9">
            <w:pPr>
              <w:pStyle w:val="TableParagraph"/>
              <w:spacing w:before="13" w:line="189" w:lineRule="auto"/>
              <w:ind w:left="136" w:right="1576"/>
              <w:rPr>
                <w:sz w:val="14"/>
              </w:rPr>
            </w:pPr>
            <w:r>
              <w:rPr>
                <w:color w:val="1F1F1F"/>
                <w:sz w:val="14"/>
              </w:rPr>
              <w:t>Režim auta 14,8 V, režim AGM: 14,6 V,</w:t>
            </w:r>
          </w:p>
          <w:p w14:paraId="652C435A" w14:textId="77777777" w:rsidR="002E67DC" w:rsidRDefault="002E67DC" w:rsidP="002215D9">
            <w:pPr>
              <w:pStyle w:val="TableParagraph"/>
              <w:spacing w:line="114" w:lineRule="exact"/>
              <w:ind w:left="136"/>
              <w:rPr>
                <w:sz w:val="14"/>
              </w:rPr>
            </w:pPr>
            <w:r>
              <w:rPr>
                <w:color w:val="1F1F1F"/>
                <w:sz w:val="14"/>
              </w:rPr>
              <w:t>Režim motocykla' 14,6 V</w:t>
            </w:r>
          </w:p>
          <w:p w14:paraId="6E20AE48" w14:textId="77777777" w:rsidR="002E67DC" w:rsidRDefault="002E67DC" w:rsidP="002215D9">
            <w:pPr>
              <w:pStyle w:val="TableParagraph"/>
              <w:spacing w:line="159" w:lineRule="exact"/>
              <w:ind w:left="133"/>
              <w:rPr>
                <w:sz w:val="16"/>
              </w:rPr>
            </w:pPr>
            <w:r>
              <w:rPr>
                <w:color w:val="1F1F1F"/>
                <w:w w:val="85"/>
                <w:sz w:val="16"/>
              </w:rPr>
              <w:t>(Povolené merania tolerancie +/-0,3V)</w:t>
            </w:r>
          </w:p>
        </w:tc>
      </w:tr>
      <w:tr w:rsidR="002E67DC" w14:paraId="3EBF641B" w14:textId="77777777" w:rsidTr="002215D9">
        <w:trPr>
          <w:trHeight w:val="198"/>
        </w:trPr>
        <w:tc>
          <w:tcPr>
            <w:tcW w:w="1768" w:type="dxa"/>
            <w:tcBorders>
              <w:left w:val="nil"/>
            </w:tcBorders>
          </w:tcPr>
          <w:p w14:paraId="62921558" w14:textId="77777777" w:rsidR="002E67DC" w:rsidRDefault="002E67DC" w:rsidP="002215D9">
            <w:pPr>
              <w:pStyle w:val="TableParagraph"/>
              <w:spacing w:line="165" w:lineRule="exact"/>
              <w:ind w:left="25"/>
              <w:rPr>
                <w:sz w:val="14"/>
              </w:rPr>
            </w:pPr>
            <w:r>
              <w:rPr>
                <w:color w:val="1F1F1F"/>
                <w:sz w:val="14"/>
              </w:rPr>
              <w:t>Príkon pri nulovej záťaži</w:t>
            </w:r>
          </w:p>
        </w:tc>
        <w:tc>
          <w:tcPr>
            <w:tcW w:w="2805" w:type="dxa"/>
            <w:tcBorders>
              <w:right w:val="nil"/>
            </w:tcBorders>
          </w:tcPr>
          <w:p w14:paraId="1949C962" w14:textId="77777777" w:rsidR="002E67DC" w:rsidRDefault="002E67DC" w:rsidP="002215D9">
            <w:pPr>
              <w:pStyle w:val="TableParagraph"/>
              <w:spacing w:line="169" w:lineRule="exact"/>
              <w:ind w:left="136"/>
              <w:rPr>
                <w:sz w:val="14"/>
              </w:rPr>
            </w:pPr>
            <w:r>
              <w:rPr>
                <w:color w:val="1F1F1F"/>
                <w:spacing w:val="-4"/>
                <w:sz w:val="14"/>
              </w:rPr>
              <w:t>2,5 W</w:t>
            </w:r>
          </w:p>
        </w:tc>
      </w:tr>
      <w:tr w:rsidR="002E67DC" w14:paraId="22E9493F" w14:textId="77777777" w:rsidTr="002215D9">
        <w:trPr>
          <w:trHeight w:val="198"/>
        </w:trPr>
        <w:tc>
          <w:tcPr>
            <w:tcW w:w="1768" w:type="dxa"/>
            <w:tcBorders>
              <w:left w:val="nil"/>
            </w:tcBorders>
          </w:tcPr>
          <w:p w14:paraId="4F703FCB" w14:textId="77777777" w:rsidR="002E67DC" w:rsidRDefault="002E67DC" w:rsidP="002215D9">
            <w:pPr>
              <w:pStyle w:val="TableParagraph"/>
              <w:spacing w:line="179" w:lineRule="exact"/>
              <w:ind w:left="34"/>
              <w:rPr>
                <w:sz w:val="16"/>
              </w:rPr>
            </w:pPr>
            <w:r>
              <w:rPr>
                <w:color w:val="1F1F1F"/>
                <w:w w:val="85"/>
                <w:sz w:val="16"/>
              </w:rPr>
              <w:t xml:space="preserve">Výstupné </w:t>
            </w:r>
            <w:r>
              <w:rPr>
                <w:color w:val="1F1F1F"/>
                <w:spacing w:val="-2"/>
                <w:sz w:val="16"/>
              </w:rPr>
              <w:t>napätie</w:t>
            </w:r>
          </w:p>
        </w:tc>
        <w:tc>
          <w:tcPr>
            <w:tcW w:w="2805" w:type="dxa"/>
            <w:tcBorders>
              <w:right w:val="nil"/>
            </w:tcBorders>
          </w:tcPr>
          <w:p w14:paraId="204C1C60" w14:textId="77777777" w:rsidR="002E67DC" w:rsidRDefault="002E67DC" w:rsidP="002215D9">
            <w:pPr>
              <w:pStyle w:val="TableParagraph"/>
              <w:spacing w:before="15"/>
              <w:ind w:left="142"/>
              <w:rPr>
                <w:sz w:val="13"/>
              </w:rPr>
            </w:pPr>
            <w:r>
              <w:rPr>
                <w:color w:val="1F1F1F"/>
                <w:w w:val="80"/>
                <w:sz w:val="13"/>
              </w:rPr>
              <w:t xml:space="preserve">1 </w:t>
            </w:r>
            <w:r>
              <w:rPr>
                <w:color w:val="1F1F1F"/>
                <w:spacing w:val="-5"/>
                <w:sz w:val="13"/>
              </w:rPr>
              <w:t>2V</w:t>
            </w:r>
          </w:p>
        </w:tc>
      </w:tr>
      <w:tr w:rsidR="002E67DC" w14:paraId="582CAA03" w14:textId="77777777" w:rsidTr="002215D9">
        <w:trPr>
          <w:trHeight w:val="197"/>
        </w:trPr>
        <w:tc>
          <w:tcPr>
            <w:tcW w:w="1768" w:type="dxa"/>
            <w:tcBorders>
              <w:left w:val="nil"/>
            </w:tcBorders>
          </w:tcPr>
          <w:p w14:paraId="6AABBC78" w14:textId="77777777" w:rsidR="002E67DC" w:rsidRDefault="002E67DC" w:rsidP="002215D9">
            <w:pPr>
              <w:pStyle w:val="TableParagraph"/>
              <w:spacing w:line="178" w:lineRule="exact"/>
              <w:ind w:left="33"/>
              <w:rPr>
                <w:sz w:val="16"/>
              </w:rPr>
            </w:pPr>
            <w:r>
              <w:rPr>
                <w:color w:val="1F1F1F"/>
                <w:w w:val="90"/>
                <w:sz w:val="16"/>
              </w:rPr>
              <w:t>Prúd hromadného nabíjania</w:t>
            </w:r>
          </w:p>
        </w:tc>
        <w:tc>
          <w:tcPr>
            <w:tcW w:w="2805" w:type="dxa"/>
            <w:tcBorders>
              <w:right w:val="nil"/>
            </w:tcBorders>
          </w:tcPr>
          <w:p w14:paraId="596A257A" w14:textId="77777777" w:rsidR="002E67DC" w:rsidRDefault="002E67DC" w:rsidP="002215D9">
            <w:pPr>
              <w:pStyle w:val="TableParagraph"/>
              <w:spacing w:before="8" w:line="169" w:lineRule="exact"/>
              <w:ind w:left="136"/>
              <w:rPr>
                <w:sz w:val="14"/>
              </w:rPr>
            </w:pPr>
            <w:r>
              <w:rPr>
                <w:color w:val="1F1F1F"/>
                <w:sz w:val="14"/>
              </w:rPr>
              <w:t>Max 6A</w:t>
            </w:r>
          </w:p>
        </w:tc>
      </w:tr>
      <w:tr w:rsidR="002E67DC" w14:paraId="06BAB140" w14:textId="77777777" w:rsidTr="002215D9">
        <w:trPr>
          <w:trHeight w:val="195"/>
        </w:trPr>
        <w:tc>
          <w:tcPr>
            <w:tcW w:w="1768" w:type="dxa"/>
            <w:tcBorders>
              <w:left w:val="nil"/>
            </w:tcBorders>
          </w:tcPr>
          <w:p w14:paraId="4483161F" w14:textId="77777777" w:rsidR="002E67DC" w:rsidRDefault="002E67DC" w:rsidP="002215D9">
            <w:pPr>
              <w:pStyle w:val="TableParagraph"/>
              <w:spacing w:line="175" w:lineRule="exact"/>
              <w:ind w:left="34"/>
              <w:rPr>
                <w:sz w:val="16"/>
              </w:rPr>
            </w:pPr>
            <w:r>
              <w:rPr>
                <w:color w:val="1F1F1F"/>
                <w:w w:val="85"/>
                <w:sz w:val="16"/>
              </w:rPr>
              <w:t xml:space="preserve">Prevádzková </w:t>
            </w:r>
            <w:r>
              <w:rPr>
                <w:color w:val="1F1F1F"/>
                <w:spacing w:val="-2"/>
                <w:w w:val="95"/>
                <w:sz w:val="16"/>
              </w:rPr>
              <w:t>teplota</w:t>
            </w:r>
          </w:p>
        </w:tc>
        <w:tc>
          <w:tcPr>
            <w:tcW w:w="2805" w:type="dxa"/>
            <w:tcBorders>
              <w:right w:val="nil"/>
            </w:tcBorders>
          </w:tcPr>
          <w:p w14:paraId="73F485B7" w14:textId="77777777" w:rsidR="002E67DC" w:rsidRDefault="002E67DC" w:rsidP="002215D9">
            <w:pPr>
              <w:pStyle w:val="TableParagraph"/>
              <w:spacing w:before="19" w:line="156" w:lineRule="exact"/>
              <w:ind w:left="145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F1F1F"/>
                <w:w w:val="90"/>
                <w:sz w:val="14"/>
              </w:rPr>
              <w:t>—20 ° C až + 45 ° C</w:t>
            </w:r>
          </w:p>
        </w:tc>
      </w:tr>
      <w:tr w:rsidR="002E67DC" w14:paraId="320B1040" w14:textId="77777777" w:rsidTr="002215D9">
        <w:trPr>
          <w:trHeight w:val="196"/>
        </w:trPr>
        <w:tc>
          <w:tcPr>
            <w:tcW w:w="1768" w:type="dxa"/>
            <w:tcBorders>
              <w:left w:val="nil"/>
            </w:tcBorders>
          </w:tcPr>
          <w:p w14:paraId="432E89CA" w14:textId="77777777" w:rsidR="002E67DC" w:rsidRDefault="002E67DC" w:rsidP="002215D9">
            <w:pPr>
              <w:pStyle w:val="TableParagraph"/>
              <w:spacing w:line="176" w:lineRule="exact"/>
              <w:ind w:left="34"/>
              <w:rPr>
                <w:sz w:val="16"/>
              </w:rPr>
            </w:pPr>
            <w:r>
              <w:rPr>
                <w:color w:val="1F1F1F"/>
                <w:spacing w:val="-2"/>
                <w:w w:val="95"/>
                <w:sz w:val="16"/>
              </w:rPr>
              <w:t>Chladenie</w:t>
            </w:r>
          </w:p>
        </w:tc>
        <w:tc>
          <w:tcPr>
            <w:tcW w:w="2805" w:type="dxa"/>
            <w:tcBorders>
              <w:right w:val="nil"/>
            </w:tcBorders>
          </w:tcPr>
          <w:p w14:paraId="6B68E44B" w14:textId="77777777" w:rsidR="002E67DC" w:rsidRDefault="002E67DC" w:rsidP="002215D9">
            <w:pPr>
              <w:pStyle w:val="TableParagraph"/>
              <w:spacing w:before="3"/>
              <w:ind w:left="136"/>
              <w:rPr>
                <w:sz w:val="14"/>
              </w:rPr>
            </w:pPr>
            <w:r>
              <w:rPr>
                <w:color w:val="1F1F1F"/>
                <w:spacing w:val="-5"/>
                <w:w w:val="105"/>
                <w:sz w:val="14"/>
              </w:rPr>
              <w:t>Ventilátor</w:t>
            </w:r>
          </w:p>
        </w:tc>
      </w:tr>
      <w:tr w:rsidR="002E67DC" w14:paraId="7550D1A4" w14:textId="77777777" w:rsidTr="002215D9">
        <w:trPr>
          <w:trHeight w:val="193"/>
        </w:trPr>
        <w:tc>
          <w:tcPr>
            <w:tcW w:w="1768" w:type="dxa"/>
            <w:tcBorders>
              <w:left w:val="nil"/>
            </w:tcBorders>
          </w:tcPr>
          <w:p w14:paraId="6D7B3C97" w14:textId="77777777" w:rsidR="002E67DC" w:rsidRDefault="002E67DC" w:rsidP="002215D9">
            <w:pPr>
              <w:pStyle w:val="TableParagraph"/>
              <w:spacing w:line="169" w:lineRule="exact"/>
              <w:ind w:left="35"/>
              <w:rPr>
                <w:sz w:val="14"/>
              </w:rPr>
            </w:pPr>
            <w:r>
              <w:rPr>
                <w:color w:val="1F1F1F"/>
                <w:sz w:val="14"/>
              </w:rPr>
              <w:t>Proces nabíjania</w:t>
            </w:r>
          </w:p>
        </w:tc>
        <w:tc>
          <w:tcPr>
            <w:tcW w:w="2805" w:type="dxa"/>
            <w:tcBorders>
              <w:right w:val="nil"/>
            </w:tcBorders>
          </w:tcPr>
          <w:p w14:paraId="2BD068CA" w14:textId="77777777" w:rsidR="002E67DC" w:rsidRDefault="002E67DC" w:rsidP="002215D9">
            <w:pPr>
              <w:pStyle w:val="TableParagraph"/>
              <w:spacing w:line="174" w:lineRule="exact"/>
              <w:ind w:left="136"/>
              <w:rPr>
                <w:sz w:val="15"/>
              </w:rPr>
            </w:pPr>
            <w:r>
              <w:rPr>
                <w:color w:val="1F1F1F"/>
                <w:spacing w:val="-2"/>
                <w:sz w:val="15"/>
              </w:rPr>
              <w:t>3-stupňové: CC, CV, plaváková náplň</w:t>
            </w:r>
          </w:p>
        </w:tc>
      </w:tr>
      <w:tr w:rsidR="002E67DC" w14:paraId="5F8CCD0E" w14:textId="77777777" w:rsidTr="002215D9">
        <w:trPr>
          <w:trHeight w:val="516"/>
        </w:trPr>
        <w:tc>
          <w:tcPr>
            <w:tcW w:w="1768" w:type="dxa"/>
            <w:tcBorders>
              <w:left w:val="nil"/>
            </w:tcBorders>
          </w:tcPr>
          <w:p w14:paraId="38876CA0" w14:textId="77777777" w:rsidR="002E67DC" w:rsidRDefault="002E67DC" w:rsidP="002215D9">
            <w:pPr>
              <w:pStyle w:val="TableParagraph"/>
              <w:spacing w:line="187" w:lineRule="exact"/>
              <w:ind w:left="33"/>
              <w:rPr>
                <w:sz w:val="16"/>
              </w:rPr>
            </w:pPr>
            <w:r>
              <w:rPr>
                <w:color w:val="1F1F1F"/>
                <w:w w:val="90"/>
                <w:sz w:val="16"/>
              </w:rPr>
              <w:t xml:space="preserve">Typ batérie </w:t>
            </w:r>
          </w:p>
        </w:tc>
        <w:tc>
          <w:tcPr>
            <w:tcW w:w="2805" w:type="dxa"/>
            <w:tcBorders>
              <w:right w:val="nil"/>
            </w:tcBorders>
          </w:tcPr>
          <w:p w14:paraId="3E5F0D44" w14:textId="77777777" w:rsidR="002E67DC" w:rsidRDefault="002E67DC" w:rsidP="002215D9">
            <w:pPr>
              <w:pStyle w:val="TableParagraph"/>
              <w:spacing w:before="28" w:line="199" w:lineRule="auto"/>
              <w:ind w:left="136" w:firstLine="1"/>
              <w:rPr>
                <w:sz w:val="16"/>
              </w:rPr>
            </w:pPr>
            <w:r>
              <w:rPr>
                <w:color w:val="1F1F1F"/>
                <w:sz w:val="14"/>
              </w:rPr>
              <w:t xml:space="preserve">všetky typy 1 2V AGM, GÉL, Zaplavené (mokré), </w:t>
            </w:r>
            <w:r>
              <w:rPr>
                <w:color w:val="1F1F1F"/>
                <w:spacing w:val="-2"/>
                <w:w w:val="90"/>
                <w:sz w:val="16"/>
              </w:rPr>
              <w:t xml:space="preserve">Vápnik, hlboký cyklus, VRLA, bezúdržbové, </w:t>
            </w:r>
            <w:r>
              <w:rPr>
                <w:color w:val="1F1F1F"/>
                <w:sz w:val="16"/>
              </w:rPr>
              <w:t>olovené batérie</w:t>
            </w:r>
          </w:p>
        </w:tc>
      </w:tr>
      <w:tr w:rsidR="002E67DC" w14:paraId="7F1E6F10" w14:textId="77777777" w:rsidTr="002215D9">
        <w:trPr>
          <w:trHeight w:val="172"/>
        </w:trPr>
        <w:tc>
          <w:tcPr>
            <w:tcW w:w="1768" w:type="dxa"/>
            <w:tcBorders>
              <w:left w:val="nil"/>
            </w:tcBorders>
          </w:tcPr>
          <w:p w14:paraId="37A38CBF" w14:textId="77777777" w:rsidR="002E67DC" w:rsidRDefault="002E67DC" w:rsidP="002215D9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color w:val="1F1F1F"/>
                <w:w w:val="90"/>
                <w:sz w:val="16"/>
              </w:rPr>
              <w:t>Kapacita batérie</w:t>
            </w:r>
            <w:r>
              <w:rPr>
                <w:color w:val="1F1F1F"/>
                <w:spacing w:val="-2"/>
                <w:sz w:val="16"/>
              </w:rPr>
              <w:t xml:space="preserve"> </w:t>
            </w:r>
          </w:p>
        </w:tc>
        <w:tc>
          <w:tcPr>
            <w:tcW w:w="2805" w:type="dxa"/>
            <w:tcBorders>
              <w:right w:val="nil"/>
            </w:tcBorders>
          </w:tcPr>
          <w:p w14:paraId="185B3C21" w14:textId="77777777" w:rsidR="002E67DC" w:rsidRDefault="002E67DC" w:rsidP="002215D9">
            <w:pPr>
              <w:pStyle w:val="TableParagraph"/>
              <w:spacing w:line="152" w:lineRule="exact"/>
              <w:ind w:left="141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F1F1F"/>
                <w:spacing w:val="-4"/>
                <w:sz w:val="14"/>
              </w:rPr>
              <w:t>4Ah - 4 20Ah</w:t>
            </w:r>
          </w:p>
        </w:tc>
      </w:tr>
    </w:tbl>
    <w:p w14:paraId="4D97B80A" w14:textId="77777777" w:rsidR="002E67DC" w:rsidRDefault="002E67DC" w:rsidP="002E67DC">
      <w:pPr>
        <w:pStyle w:val="Zkladntext"/>
        <w:spacing w:before="129"/>
      </w:pPr>
    </w:p>
    <w:p w14:paraId="507C41F5" w14:textId="77777777" w:rsidR="002E67DC" w:rsidRDefault="002E67DC" w:rsidP="002E67DC">
      <w:pPr>
        <w:pStyle w:val="Odsekzoznamu"/>
        <w:numPr>
          <w:ilvl w:val="0"/>
          <w:numId w:val="4"/>
        </w:numPr>
        <w:tabs>
          <w:tab w:val="left" w:pos="319"/>
        </w:tabs>
        <w:ind w:left="319" w:hanging="161"/>
        <w:contextualSpacing w:val="0"/>
        <w:rPr>
          <w:color w:val="1F1F1F"/>
          <w:sz w:val="16"/>
        </w:rPr>
      </w:pPr>
      <w:r>
        <w:rPr>
          <w:color w:val="1F1F1F"/>
          <w:w w:val="105"/>
          <w:sz w:val="16"/>
        </w:rPr>
        <w:t>DOBA NABÍJANIA BATÉRIE</w:t>
      </w:r>
    </w:p>
    <w:p w14:paraId="49FB242D" w14:textId="77777777" w:rsidR="002E67DC" w:rsidRDefault="002E67DC" w:rsidP="002E67D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8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75"/>
      </w:tblGrid>
      <w:tr w:rsidR="002E67DC" w14:paraId="437976AA" w14:textId="77777777" w:rsidTr="002215D9">
        <w:trPr>
          <w:trHeight w:val="260"/>
        </w:trPr>
        <w:tc>
          <w:tcPr>
            <w:tcW w:w="1985" w:type="dxa"/>
            <w:tcBorders>
              <w:left w:val="nil"/>
            </w:tcBorders>
          </w:tcPr>
          <w:p w14:paraId="42A7B9D3" w14:textId="77777777" w:rsidR="002E67DC" w:rsidRDefault="002E67DC" w:rsidP="002215D9">
            <w:pPr>
              <w:pStyle w:val="TableParagraph"/>
              <w:spacing w:before="46"/>
              <w:ind w:left="85" w:right="84"/>
              <w:jc w:val="center"/>
              <w:rPr>
                <w:rFonts w:ascii="Cambria"/>
                <w:sz w:val="13"/>
              </w:rPr>
            </w:pPr>
            <w:r>
              <w:rPr>
                <w:rFonts w:ascii="Cambria"/>
                <w:color w:val="1F1F1F"/>
                <w:w w:val="90"/>
                <w:sz w:val="13"/>
              </w:rPr>
              <w:t>Kapacita bat</w:t>
            </w:r>
            <w:r>
              <w:rPr>
                <w:rFonts w:ascii="Cambria"/>
                <w:color w:val="1F1F1F"/>
                <w:w w:val="90"/>
                <w:sz w:val="13"/>
              </w:rPr>
              <w:t>é</w:t>
            </w:r>
            <w:r>
              <w:rPr>
                <w:rFonts w:ascii="Cambria"/>
                <w:color w:val="1F1F1F"/>
                <w:w w:val="90"/>
                <w:sz w:val="13"/>
              </w:rPr>
              <w:t>rie (Ah)</w:t>
            </w:r>
          </w:p>
        </w:tc>
        <w:tc>
          <w:tcPr>
            <w:tcW w:w="1875" w:type="dxa"/>
            <w:tcBorders>
              <w:right w:val="nil"/>
            </w:tcBorders>
          </w:tcPr>
          <w:p w14:paraId="3790A793" w14:textId="77777777" w:rsidR="002E67DC" w:rsidRDefault="002E67DC" w:rsidP="002215D9">
            <w:pPr>
              <w:pStyle w:val="TableParagraph"/>
              <w:spacing w:before="55"/>
              <w:ind w:left="63" w:right="99"/>
              <w:jc w:val="center"/>
              <w:rPr>
                <w:sz w:val="12"/>
              </w:rPr>
            </w:pPr>
            <w:r>
              <w:rPr>
                <w:color w:val="1F1F1F"/>
                <w:spacing w:val="-2"/>
                <w:w w:val="105"/>
                <w:sz w:val="12"/>
              </w:rPr>
              <w:t>Čas (h)</w:t>
            </w:r>
          </w:p>
        </w:tc>
      </w:tr>
      <w:tr w:rsidR="002E67DC" w14:paraId="1FCA750C" w14:textId="77777777" w:rsidTr="002215D9">
        <w:trPr>
          <w:trHeight w:val="204"/>
        </w:trPr>
        <w:tc>
          <w:tcPr>
            <w:tcW w:w="1985" w:type="dxa"/>
            <w:tcBorders>
              <w:left w:val="nil"/>
            </w:tcBorders>
          </w:tcPr>
          <w:p w14:paraId="25CA1D71" w14:textId="77777777" w:rsidR="002E67DC" w:rsidRDefault="002E67DC" w:rsidP="002215D9">
            <w:pPr>
              <w:pStyle w:val="TableParagraph"/>
              <w:spacing w:before="4"/>
              <w:rPr>
                <w:sz w:val="4"/>
              </w:rPr>
            </w:pPr>
          </w:p>
          <w:p w14:paraId="55D84F0B" w14:textId="77777777" w:rsidR="002E67DC" w:rsidRDefault="002E67DC" w:rsidP="002215D9">
            <w:pPr>
              <w:pStyle w:val="TableParagraph"/>
              <w:spacing w:line="81" w:lineRule="exact"/>
              <w:ind w:left="914"/>
              <w:rPr>
                <w:sz w:val="8"/>
              </w:rPr>
            </w:pPr>
            <w:r>
              <w:rPr>
                <w:noProof/>
                <w:position w:val="-1"/>
                <w:sz w:val="8"/>
              </w:rPr>
              <w:drawing>
                <wp:inline distT="0" distB="0" distL="0" distR="0" wp14:anchorId="6A54A327" wp14:editId="4C040016">
                  <wp:extent cx="39625" cy="5181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5" cy="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tcBorders>
              <w:right w:val="nil"/>
            </w:tcBorders>
          </w:tcPr>
          <w:p w14:paraId="665D2E6A" w14:textId="77777777" w:rsidR="002E67DC" w:rsidRDefault="002E67DC" w:rsidP="002215D9">
            <w:pPr>
              <w:pStyle w:val="TableParagraph"/>
              <w:spacing w:before="6"/>
              <w:ind w:left="16" w:right="99"/>
              <w:jc w:val="center"/>
              <w:rPr>
                <w:sz w:val="13"/>
              </w:rPr>
            </w:pPr>
            <w:r>
              <w:rPr>
                <w:color w:val="1F1F1F"/>
                <w:spacing w:val="-10"/>
                <w:w w:val="90"/>
                <w:sz w:val="13"/>
              </w:rPr>
              <w:t>1</w:t>
            </w:r>
          </w:p>
        </w:tc>
      </w:tr>
      <w:tr w:rsidR="002E67DC" w14:paraId="008D46A4" w14:textId="77777777" w:rsidTr="002215D9">
        <w:trPr>
          <w:trHeight w:val="201"/>
        </w:trPr>
        <w:tc>
          <w:tcPr>
            <w:tcW w:w="1985" w:type="dxa"/>
            <w:tcBorders>
              <w:left w:val="nil"/>
            </w:tcBorders>
          </w:tcPr>
          <w:p w14:paraId="34F90D59" w14:textId="77777777" w:rsidR="002E67DC" w:rsidRDefault="002E67DC" w:rsidP="002215D9">
            <w:pPr>
              <w:pStyle w:val="TableParagraph"/>
              <w:spacing w:before="11"/>
              <w:ind w:left="10" w:right="84"/>
              <w:jc w:val="center"/>
              <w:rPr>
                <w:sz w:val="13"/>
              </w:rPr>
            </w:pPr>
            <w:r>
              <w:rPr>
                <w:color w:val="1F1F1F"/>
                <w:spacing w:val="-5"/>
                <w:sz w:val="13"/>
              </w:rPr>
              <w:t>20</w:t>
            </w:r>
          </w:p>
        </w:tc>
        <w:tc>
          <w:tcPr>
            <w:tcW w:w="1875" w:type="dxa"/>
            <w:tcBorders>
              <w:right w:val="nil"/>
            </w:tcBorders>
          </w:tcPr>
          <w:p w14:paraId="5181EDD1" w14:textId="77777777" w:rsidR="002E67DC" w:rsidRDefault="002E67DC" w:rsidP="002215D9">
            <w:pPr>
              <w:pStyle w:val="TableParagraph"/>
              <w:spacing w:before="26"/>
              <w:ind w:left="60" w:right="99"/>
              <w:jc w:val="center"/>
              <w:rPr>
                <w:sz w:val="12"/>
              </w:rPr>
            </w:pPr>
            <w:r>
              <w:rPr>
                <w:color w:val="1F1F1F"/>
                <w:spacing w:val="-10"/>
                <w:w w:val="110"/>
                <w:sz w:val="12"/>
              </w:rPr>
              <w:t>3</w:t>
            </w:r>
          </w:p>
        </w:tc>
      </w:tr>
      <w:tr w:rsidR="002E67DC" w14:paraId="66A893F6" w14:textId="77777777" w:rsidTr="002215D9">
        <w:trPr>
          <w:trHeight w:val="191"/>
        </w:trPr>
        <w:tc>
          <w:tcPr>
            <w:tcW w:w="1985" w:type="dxa"/>
            <w:tcBorders>
              <w:left w:val="nil"/>
            </w:tcBorders>
          </w:tcPr>
          <w:p w14:paraId="46DBC1A4" w14:textId="77777777" w:rsidR="002E67DC" w:rsidRDefault="002E67DC" w:rsidP="002215D9">
            <w:pPr>
              <w:pStyle w:val="TableParagraph"/>
              <w:spacing w:before="2" w:line="169" w:lineRule="exact"/>
              <w:ind w:left="5" w:right="84"/>
              <w:jc w:val="center"/>
              <w:rPr>
                <w:sz w:val="14"/>
              </w:rPr>
            </w:pPr>
            <w:r>
              <w:rPr>
                <w:color w:val="1F1F1F"/>
                <w:spacing w:val="-5"/>
                <w:sz w:val="14"/>
              </w:rPr>
              <w:t>60</w:t>
            </w:r>
          </w:p>
        </w:tc>
        <w:tc>
          <w:tcPr>
            <w:tcW w:w="1875" w:type="dxa"/>
            <w:tcBorders>
              <w:right w:val="nil"/>
            </w:tcBorders>
          </w:tcPr>
          <w:p w14:paraId="77A09607" w14:textId="77777777" w:rsidR="002E67DC" w:rsidRDefault="002E67DC" w:rsidP="002215D9">
            <w:pPr>
              <w:pStyle w:val="TableParagraph"/>
              <w:spacing w:before="6"/>
              <w:ind w:left="39" w:right="99"/>
              <w:jc w:val="center"/>
              <w:rPr>
                <w:sz w:val="13"/>
              </w:rPr>
            </w:pPr>
            <w:r>
              <w:rPr>
                <w:color w:val="1F1F1F"/>
                <w:spacing w:val="-5"/>
                <w:sz w:val="13"/>
              </w:rPr>
              <w:t>10</w:t>
            </w:r>
          </w:p>
        </w:tc>
      </w:tr>
      <w:tr w:rsidR="002E67DC" w14:paraId="45818634" w14:textId="77777777" w:rsidTr="002215D9">
        <w:trPr>
          <w:trHeight w:val="196"/>
        </w:trPr>
        <w:tc>
          <w:tcPr>
            <w:tcW w:w="1985" w:type="dxa"/>
            <w:tcBorders>
              <w:left w:val="nil"/>
            </w:tcBorders>
          </w:tcPr>
          <w:p w14:paraId="6C41234D" w14:textId="77777777" w:rsidR="002E67DC" w:rsidRDefault="002E67DC" w:rsidP="002215D9">
            <w:pPr>
              <w:pStyle w:val="TableParagraph"/>
              <w:spacing w:before="16"/>
              <w:ind w:left="7" w:right="84"/>
              <w:jc w:val="center"/>
              <w:rPr>
                <w:sz w:val="13"/>
              </w:rPr>
            </w:pPr>
            <w:r>
              <w:rPr>
                <w:color w:val="1F1F1F"/>
                <w:spacing w:val="-5"/>
                <w:w w:val="105"/>
                <w:sz w:val="13"/>
              </w:rPr>
              <w:t>80</w:t>
            </w:r>
          </w:p>
        </w:tc>
        <w:tc>
          <w:tcPr>
            <w:tcW w:w="1875" w:type="dxa"/>
            <w:tcBorders>
              <w:right w:val="nil"/>
            </w:tcBorders>
          </w:tcPr>
          <w:p w14:paraId="19F42022" w14:textId="77777777" w:rsidR="002E67DC" w:rsidRDefault="002E67DC" w:rsidP="002215D9">
            <w:pPr>
              <w:pStyle w:val="TableParagraph"/>
              <w:spacing w:before="11"/>
              <w:ind w:left="43" w:right="99"/>
              <w:jc w:val="center"/>
              <w:rPr>
                <w:sz w:val="13"/>
              </w:rPr>
            </w:pPr>
            <w:r>
              <w:rPr>
                <w:color w:val="1F1F1F"/>
                <w:spacing w:val="-5"/>
                <w:w w:val="105"/>
                <w:sz w:val="13"/>
              </w:rPr>
              <w:t>15</w:t>
            </w:r>
          </w:p>
        </w:tc>
      </w:tr>
      <w:tr w:rsidR="002E67DC" w14:paraId="269C3E1E" w14:textId="77777777" w:rsidTr="002215D9">
        <w:trPr>
          <w:trHeight w:val="193"/>
        </w:trPr>
        <w:tc>
          <w:tcPr>
            <w:tcW w:w="1985" w:type="dxa"/>
            <w:tcBorders>
              <w:left w:val="nil"/>
            </w:tcBorders>
          </w:tcPr>
          <w:p w14:paraId="1506482B" w14:textId="77777777" w:rsidR="002E67DC" w:rsidRDefault="002E67DC" w:rsidP="002215D9">
            <w:pPr>
              <w:pStyle w:val="TableParagraph"/>
              <w:spacing w:before="2"/>
              <w:ind w:left="1" w:right="85"/>
              <w:jc w:val="center"/>
              <w:rPr>
                <w:sz w:val="13"/>
              </w:rPr>
            </w:pPr>
            <w:r>
              <w:rPr>
                <w:color w:val="1F1F1F"/>
                <w:spacing w:val="-5"/>
                <w:sz w:val="13"/>
              </w:rPr>
              <w:t>120</w:t>
            </w:r>
          </w:p>
        </w:tc>
        <w:tc>
          <w:tcPr>
            <w:tcW w:w="1875" w:type="dxa"/>
            <w:tcBorders>
              <w:right w:val="nil"/>
            </w:tcBorders>
          </w:tcPr>
          <w:p w14:paraId="2D0B53D8" w14:textId="77777777" w:rsidR="002E67DC" w:rsidRDefault="002E67DC" w:rsidP="002215D9">
            <w:pPr>
              <w:pStyle w:val="TableParagraph"/>
              <w:spacing w:line="163" w:lineRule="exact"/>
              <w:ind w:left="57" w:right="99"/>
              <w:jc w:val="center"/>
              <w:rPr>
                <w:sz w:val="14"/>
              </w:rPr>
            </w:pPr>
            <w:r>
              <w:rPr>
                <w:color w:val="1F1F1F"/>
                <w:spacing w:val="-5"/>
                <w:sz w:val="14"/>
              </w:rPr>
              <w:t>20</w:t>
            </w:r>
          </w:p>
        </w:tc>
      </w:tr>
    </w:tbl>
    <w:p w14:paraId="5307C4A9" w14:textId="77777777" w:rsidR="002E67DC" w:rsidRDefault="002E67DC" w:rsidP="002E67DC">
      <w:pPr>
        <w:pStyle w:val="Zkladntext"/>
        <w:spacing w:before="175"/>
        <w:rPr>
          <w:sz w:val="16"/>
        </w:rPr>
      </w:pPr>
    </w:p>
    <w:p w14:paraId="6C107756" w14:textId="77777777" w:rsidR="002E67DC" w:rsidRDefault="002E67DC" w:rsidP="002E67DC">
      <w:pPr>
        <w:pStyle w:val="Odsekzoznamu"/>
        <w:numPr>
          <w:ilvl w:val="0"/>
          <w:numId w:val="4"/>
        </w:numPr>
        <w:tabs>
          <w:tab w:val="left" w:pos="320"/>
        </w:tabs>
        <w:ind w:left="320" w:hanging="156"/>
        <w:contextualSpacing w:val="0"/>
        <w:rPr>
          <w:color w:val="1F1F1F"/>
          <w:sz w:val="16"/>
        </w:rPr>
      </w:pPr>
      <w:r>
        <w:rPr>
          <w:color w:val="1F1F1F"/>
          <w:w w:val="105"/>
          <w:sz w:val="16"/>
        </w:rPr>
        <w:t xml:space="preserve">FRE£} ČASTO KLADENÉ </w:t>
      </w:r>
      <w:r>
        <w:rPr>
          <w:color w:val="1F1F1F"/>
          <w:spacing w:val="-2"/>
          <w:w w:val="105"/>
          <w:sz w:val="17"/>
        </w:rPr>
        <w:t>OTÁZKY</w:t>
      </w:r>
    </w:p>
    <w:p w14:paraId="4EBF0651" w14:textId="77777777" w:rsidR="002E67DC" w:rsidRDefault="002E67DC" w:rsidP="002E67DC">
      <w:pPr>
        <w:pStyle w:val="Zkladntext"/>
      </w:pPr>
    </w:p>
    <w:tbl>
      <w:tblPr>
        <w:tblStyle w:val="TableNormal"/>
        <w:tblW w:w="0" w:type="auto"/>
        <w:tblInd w:w="15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970"/>
        <w:gridCol w:w="1615"/>
      </w:tblGrid>
      <w:tr w:rsidR="002E67DC" w14:paraId="38266BE9" w14:textId="77777777" w:rsidTr="002215D9">
        <w:trPr>
          <w:trHeight w:val="174"/>
        </w:trPr>
        <w:tc>
          <w:tcPr>
            <w:tcW w:w="1588" w:type="dxa"/>
          </w:tcPr>
          <w:p w14:paraId="116236CF" w14:textId="77777777" w:rsidR="002E67DC" w:rsidRDefault="002E67DC" w:rsidP="002215D9">
            <w:pPr>
              <w:pStyle w:val="TableParagraph"/>
              <w:spacing w:before="3"/>
              <w:rPr>
                <w:sz w:val="3"/>
              </w:rPr>
            </w:pPr>
          </w:p>
          <w:p w14:paraId="7FDD4D75" w14:textId="77777777" w:rsidR="002E67DC" w:rsidRDefault="002E67DC" w:rsidP="002215D9">
            <w:pPr>
              <w:pStyle w:val="TableParagraph"/>
              <w:spacing w:line="91" w:lineRule="exact"/>
              <w:ind w:left="22"/>
              <w:rPr>
                <w:sz w:val="9"/>
              </w:rPr>
            </w:pPr>
            <w:r>
              <w:rPr>
                <w:noProof/>
                <w:position w:val="-1"/>
                <w:sz w:val="9"/>
              </w:rPr>
              <w:drawing>
                <wp:inline distT="0" distB="0" distL="0" distR="0" wp14:anchorId="50841B91" wp14:editId="77225FC4">
                  <wp:extent cx="262137" cy="5791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37" cy="5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14:paraId="67F16C6D" w14:textId="77777777" w:rsidR="002E67DC" w:rsidRDefault="002E67DC" w:rsidP="002215D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5" w:type="dxa"/>
          </w:tcPr>
          <w:p w14:paraId="33D9733B" w14:textId="77777777" w:rsidR="002E67DC" w:rsidRDefault="002E67DC" w:rsidP="002215D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E67DC" w14:paraId="6835D9F6" w14:textId="77777777" w:rsidTr="002215D9">
        <w:trPr>
          <w:trHeight w:val="1411"/>
        </w:trPr>
        <w:tc>
          <w:tcPr>
            <w:tcW w:w="1588" w:type="dxa"/>
          </w:tcPr>
          <w:p w14:paraId="35069C71" w14:textId="77777777" w:rsidR="002E67DC" w:rsidRDefault="002E67DC" w:rsidP="002215D9">
            <w:pPr>
              <w:pStyle w:val="TableParagraph"/>
              <w:spacing w:before="77" w:line="256" w:lineRule="auto"/>
              <w:ind w:left="12" w:right="76" w:firstLine="3"/>
              <w:jc w:val="both"/>
              <w:rPr>
                <w:sz w:val="13"/>
              </w:rPr>
            </w:pPr>
            <w:r>
              <w:rPr>
                <w:color w:val="1F1F1F"/>
                <w:spacing w:val="-4"/>
                <w:sz w:val="13"/>
              </w:rPr>
              <w:t xml:space="preserve">LED displej zobrazuje "FUL", ale batéria </w:t>
            </w:r>
            <w:r>
              <w:rPr>
                <w:color w:val="2F2F2F"/>
                <w:spacing w:val="-4"/>
                <w:sz w:val="13"/>
              </w:rPr>
              <w:t xml:space="preserve"> </w:t>
            </w:r>
            <w:r>
              <w:rPr>
                <w:color w:val="1F1F1F"/>
                <w:spacing w:val="-4"/>
                <w:sz w:val="13"/>
              </w:rPr>
              <w:t>ešte nie je úplne nabitá.</w:t>
            </w:r>
          </w:p>
        </w:tc>
        <w:tc>
          <w:tcPr>
            <w:tcW w:w="1970" w:type="dxa"/>
          </w:tcPr>
          <w:p w14:paraId="59AC69E0" w14:textId="77777777" w:rsidR="002E67DC" w:rsidRDefault="002E67DC" w:rsidP="002215D9">
            <w:pPr>
              <w:pStyle w:val="TableParagraph"/>
              <w:spacing w:before="75" w:line="192" w:lineRule="auto"/>
              <w:ind w:left="42" w:right="20" w:hanging="4"/>
              <w:rPr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CC0D716" wp14:editId="0D0874FC">
                      <wp:simplePos x="0" y="0"/>
                      <wp:positionH relativeFrom="column">
                        <wp:posOffset>62223</wp:posOffset>
                      </wp:positionH>
                      <wp:positionV relativeFrom="paragraph">
                        <wp:posOffset>-95135</wp:posOffset>
                      </wp:positionV>
                      <wp:extent cx="1512570" cy="58419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2570" cy="58419"/>
                                <a:chOff x="0" y="0"/>
                                <a:chExt cx="1512570" cy="584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1863" cy="579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5" style="position:absolute;margin-left:4.9pt;margin-top:-7.5pt;width:119.1pt;height:4.6pt;z-index:-251656192;mso-wrap-distance-left:0;mso-wrap-distance-right:0" coordsize="15125,584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" w14:anchorId="0A992819">
                      <v:shape id="Image 26" style="position:absolute;width:15118;height:57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">
                        <v:imagedata o:title="" r:id="rId16"/>
                      </v:shape>
                    </v:group>
                  </w:pict>
                </mc:Fallback>
              </mc:AlternateContent>
            </w:r>
            <w:r>
              <w:rPr>
                <w:rFonts w:ascii="Cambria"/>
                <w:color w:val="1F1F1F"/>
                <w:w w:val="85"/>
                <w:sz w:val="14"/>
              </w:rPr>
              <w:t>Vn</w:t>
            </w:r>
            <w:r>
              <w:rPr>
                <w:rFonts w:ascii="Cambria"/>
                <w:color w:val="1F1F1F"/>
                <w:w w:val="85"/>
                <w:sz w:val="14"/>
              </w:rPr>
              <w:t>ú</w:t>
            </w:r>
            <w:r>
              <w:rPr>
                <w:rFonts w:ascii="Cambria"/>
                <w:color w:val="1F1F1F"/>
                <w:w w:val="85"/>
                <w:sz w:val="14"/>
              </w:rPr>
              <w:t>torn</w:t>
            </w:r>
            <w:r>
              <w:rPr>
                <w:rFonts w:ascii="Cambria"/>
                <w:color w:val="1F1F1F"/>
                <w:w w:val="85"/>
                <w:sz w:val="14"/>
              </w:rPr>
              <w:t>ý</w:t>
            </w:r>
            <w:r>
              <w:rPr>
                <w:rFonts w:ascii="Cambria"/>
                <w:color w:val="1F1F1F"/>
                <w:w w:val="85"/>
                <w:sz w:val="14"/>
              </w:rPr>
              <w:t xml:space="preserve"> odpor bat</w:t>
            </w:r>
            <w:r>
              <w:rPr>
                <w:rFonts w:ascii="Cambria"/>
                <w:color w:val="1F1F1F"/>
                <w:w w:val="85"/>
                <w:sz w:val="14"/>
              </w:rPr>
              <w:t>é</w:t>
            </w:r>
            <w:r>
              <w:rPr>
                <w:rFonts w:ascii="Cambria"/>
                <w:color w:val="1F1F1F"/>
                <w:w w:val="85"/>
                <w:sz w:val="14"/>
              </w:rPr>
              <w:t xml:space="preserve">rie </w:t>
            </w:r>
            <w:r>
              <w:rPr>
                <w:rFonts w:ascii="Cambria"/>
                <w:color w:val="1F1F1F"/>
                <w:w w:val="90"/>
                <w:sz w:val="14"/>
              </w:rPr>
              <w:t>je pr</w:t>
            </w:r>
            <w:r>
              <w:rPr>
                <w:rFonts w:ascii="Cambria"/>
                <w:color w:val="1F1F1F"/>
                <w:w w:val="90"/>
                <w:sz w:val="14"/>
              </w:rPr>
              <w:t>í</w:t>
            </w:r>
            <w:r>
              <w:rPr>
                <w:rFonts w:ascii="Cambria"/>
                <w:color w:val="1F1F1F"/>
                <w:w w:val="90"/>
                <w:sz w:val="14"/>
              </w:rPr>
              <w:t>li</w:t>
            </w:r>
            <w:r>
              <w:rPr>
                <w:rFonts w:ascii="Cambria"/>
                <w:color w:val="1F1F1F"/>
                <w:w w:val="90"/>
                <w:sz w:val="14"/>
              </w:rPr>
              <w:t>š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 vysok</w:t>
            </w:r>
            <w:r>
              <w:rPr>
                <w:rFonts w:ascii="Cambria"/>
                <w:color w:val="1F1F1F"/>
                <w:w w:val="90"/>
                <w:sz w:val="14"/>
              </w:rPr>
              <w:t>ý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 alebo je kapacita bat</w:t>
            </w:r>
            <w:r>
              <w:rPr>
                <w:rFonts w:ascii="Cambria"/>
                <w:color w:val="1F1F1F"/>
                <w:w w:val="90"/>
                <w:sz w:val="14"/>
              </w:rPr>
              <w:t>é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rie </w:t>
            </w:r>
            <w:r>
              <w:rPr>
                <w:rFonts w:ascii="Cambria"/>
                <w:color w:val="262626"/>
                <w:w w:val="90"/>
                <w:sz w:val="14"/>
              </w:rPr>
              <w:t xml:space="preserve"> </w:t>
            </w:r>
            <w:r>
              <w:rPr>
                <w:rFonts w:ascii="Cambria"/>
                <w:color w:val="1F1F1F"/>
                <w:w w:val="90"/>
                <w:sz w:val="14"/>
              </w:rPr>
              <w:t>zn</w:t>
            </w:r>
            <w:r>
              <w:rPr>
                <w:rFonts w:ascii="Cambria"/>
                <w:color w:val="1F1F1F"/>
                <w:w w:val="90"/>
                <w:sz w:val="14"/>
              </w:rPr>
              <w:t>íž</w:t>
            </w:r>
            <w:r>
              <w:rPr>
                <w:rFonts w:ascii="Cambria"/>
                <w:color w:val="1F1F1F"/>
                <w:w w:val="90"/>
                <w:sz w:val="14"/>
              </w:rPr>
              <w:t>en</w:t>
            </w:r>
            <w:r>
              <w:rPr>
                <w:rFonts w:ascii="Cambria"/>
                <w:color w:val="1F1F1F"/>
                <w:w w:val="90"/>
                <w:sz w:val="14"/>
              </w:rPr>
              <w:t>á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 </w:t>
            </w:r>
            <w:r>
              <w:rPr>
                <w:rFonts w:ascii="Cambria"/>
                <w:color w:val="313131"/>
                <w:w w:val="90"/>
                <w:sz w:val="14"/>
              </w:rPr>
              <w:t xml:space="preserve">v </w:t>
            </w:r>
            <w:r>
              <w:rPr>
                <w:rFonts w:ascii="Cambria"/>
                <w:color w:val="1F1F1F"/>
                <w:w w:val="90"/>
                <w:sz w:val="14"/>
              </w:rPr>
              <w:t>pr</w:t>
            </w:r>
            <w:r>
              <w:rPr>
                <w:rFonts w:ascii="Cambria"/>
                <w:color w:val="1F1F1F"/>
                <w:w w:val="90"/>
                <w:sz w:val="14"/>
              </w:rPr>
              <w:t>í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pade </w:t>
            </w:r>
            <w:r>
              <w:rPr>
                <w:rFonts w:ascii="Cambria"/>
                <w:color w:val="232323"/>
                <w:w w:val="90"/>
                <w:sz w:val="14"/>
              </w:rPr>
              <w:t xml:space="preserve"> </w:t>
            </w:r>
            <w:r>
              <w:rPr>
                <w:rFonts w:ascii="Cambria"/>
                <w:color w:val="1F1F1F"/>
                <w:w w:val="90"/>
                <w:sz w:val="14"/>
              </w:rPr>
              <w:t>bat</w:t>
            </w:r>
            <w:r>
              <w:rPr>
                <w:rFonts w:ascii="Cambria"/>
                <w:color w:val="1F1F1F"/>
                <w:w w:val="90"/>
                <w:sz w:val="14"/>
              </w:rPr>
              <w:t>é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rie s </w:t>
            </w:r>
            <w:r>
              <w:rPr>
                <w:rFonts w:ascii="Cambria"/>
                <w:color w:val="343434"/>
                <w:w w:val="90"/>
                <w:sz w:val="14"/>
              </w:rPr>
              <w:t xml:space="preserve"> </w:t>
            </w:r>
            <w:r>
              <w:rPr>
                <w:rFonts w:ascii="Cambria"/>
                <w:color w:val="1F1F1F"/>
                <w:w w:val="90"/>
                <w:sz w:val="14"/>
              </w:rPr>
              <w:t xml:space="preserve"> </w:t>
            </w:r>
            <w:r>
              <w:rPr>
                <w:rFonts w:ascii="Cambria"/>
                <w:color w:val="262626"/>
                <w:w w:val="90"/>
                <w:sz w:val="14"/>
              </w:rPr>
              <w:t xml:space="preserve">dlhou dobou </w:t>
            </w:r>
            <w:r>
              <w:rPr>
                <w:color w:val="1F1F1F"/>
                <w:w w:val="95"/>
                <w:sz w:val="13"/>
              </w:rPr>
              <w:t xml:space="preserve">nečinnosti, </w:t>
            </w:r>
            <w:r>
              <w:rPr>
                <w:color w:val="262626"/>
                <w:w w:val="95"/>
                <w:sz w:val="13"/>
              </w:rPr>
              <w:t xml:space="preserve">vulkanizovanej batérie, nízkonapäťovej batérie / </w:t>
            </w:r>
            <w:r>
              <w:rPr>
                <w:color w:val="1F1F1F"/>
                <w:w w:val="95"/>
                <w:sz w:val="13"/>
              </w:rPr>
              <w:t xml:space="preserve"> </w:t>
            </w:r>
            <w:r>
              <w:rPr>
                <w:color w:val="5B5B5B"/>
                <w:w w:val="95"/>
                <w:sz w:val="13"/>
              </w:rPr>
              <w:t xml:space="preserve">batérie s </w:t>
            </w:r>
            <w:r>
              <w:rPr>
                <w:color w:val="1F1F1F"/>
                <w:w w:val="95"/>
                <w:sz w:val="13"/>
              </w:rPr>
              <w:t xml:space="preserve">dlhou dobou </w:t>
            </w:r>
            <w:r>
              <w:rPr>
                <w:color w:val="282828"/>
                <w:spacing w:val="-2"/>
                <w:w w:val="95"/>
                <w:sz w:val="13"/>
              </w:rPr>
              <w:t xml:space="preserve">nečinnosti, potom sa napätie batérie okamžite zvýši, čo spôsobí </w:t>
            </w:r>
            <w:r>
              <w:rPr>
                <w:color w:val="1F1F1F"/>
                <w:spacing w:val="-2"/>
                <w:w w:val="95"/>
                <w:sz w:val="13"/>
              </w:rPr>
              <w:t>Stav "FUL", keď batéria ešte nie je úplne nabitá.</w:t>
            </w:r>
          </w:p>
        </w:tc>
        <w:tc>
          <w:tcPr>
            <w:tcW w:w="1615" w:type="dxa"/>
          </w:tcPr>
          <w:p w14:paraId="46669383" w14:textId="77777777" w:rsidR="002E67DC" w:rsidRDefault="002E67DC" w:rsidP="002215D9">
            <w:pPr>
              <w:pStyle w:val="TableParagraph"/>
              <w:spacing w:before="81" w:line="182" w:lineRule="auto"/>
              <w:ind w:left="54" w:right="163" w:firstLine="4"/>
              <w:rPr>
                <w:rFonts w:ascii="Cambria"/>
                <w:sz w:val="14"/>
              </w:rPr>
            </w:pPr>
            <w:r>
              <w:rPr>
                <w:rFonts w:ascii="Cambria"/>
                <w:color w:val="232323"/>
                <w:w w:val="80"/>
                <w:sz w:val="14"/>
              </w:rPr>
              <w:t>Pou</w:t>
            </w:r>
            <w:r>
              <w:rPr>
                <w:rFonts w:ascii="Cambria"/>
                <w:color w:val="232323"/>
                <w:w w:val="80"/>
                <w:sz w:val="14"/>
              </w:rPr>
              <w:t>ž</w:t>
            </w:r>
            <w:r>
              <w:rPr>
                <w:rFonts w:ascii="Cambria"/>
                <w:color w:val="232323"/>
                <w:w w:val="80"/>
                <w:sz w:val="14"/>
              </w:rPr>
              <w:t xml:space="preserve">ite </w:t>
            </w:r>
            <w:r>
              <w:rPr>
                <w:rFonts w:ascii="Cambria"/>
                <w:color w:val="1F1F1F"/>
                <w:w w:val="80"/>
                <w:sz w:val="14"/>
              </w:rPr>
              <w:t>re</w:t>
            </w:r>
            <w:r>
              <w:rPr>
                <w:rFonts w:ascii="Cambria"/>
                <w:color w:val="1F1F1F"/>
                <w:w w:val="80"/>
                <w:sz w:val="14"/>
              </w:rPr>
              <w:t>ž</w:t>
            </w:r>
            <w:r>
              <w:rPr>
                <w:rFonts w:ascii="Cambria"/>
                <w:color w:val="1F1F1F"/>
                <w:w w:val="80"/>
                <w:sz w:val="14"/>
              </w:rPr>
              <w:t xml:space="preserve">im "oprava", </w:t>
            </w:r>
            <w:r>
              <w:rPr>
                <w:rFonts w:ascii="Cambria"/>
                <w:color w:val="1F1F1F"/>
                <w:w w:val="90"/>
                <w:sz w:val="14"/>
              </w:rPr>
              <w:t>aktivujte bat</w:t>
            </w:r>
            <w:r>
              <w:rPr>
                <w:rFonts w:ascii="Cambria"/>
                <w:color w:val="1F1F1F"/>
                <w:w w:val="90"/>
                <w:sz w:val="14"/>
              </w:rPr>
              <w:t>é</w:t>
            </w:r>
            <w:r>
              <w:rPr>
                <w:rFonts w:ascii="Cambria"/>
                <w:color w:val="1F1F1F"/>
                <w:w w:val="90"/>
                <w:sz w:val="14"/>
              </w:rPr>
              <w:t>riu.</w:t>
            </w:r>
          </w:p>
        </w:tc>
      </w:tr>
      <w:tr w:rsidR="002E67DC" w14:paraId="4A2D5BCE" w14:textId="77777777" w:rsidTr="002215D9">
        <w:trPr>
          <w:trHeight w:val="500"/>
        </w:trPr>
        <w:tc>
          <w:tcPr>
            <w:tcW w:w="1588" w:type="dxa"/>
          </w:tcPr>
          <w:p w14:paraId="74F7963E" w14:textId="77777777" w:rsidR="002E67DC" w:rsidRDefault="002E67DC" w:rsidP="002215D9">
            <w:pPr>
              <w:pStyle w:val="TableParagraph"/>
              <w:spacing w:before="58" w:line="192" w:lineRule="auto"/>
              <w:ind w:left="51" w:right="217" w:firstLine="3"/>
              <w:jc w:val="both"/>
              <w:rPr>
                <w:sz w:val="13"/>
              </w:rPr>
            </w:pPr>
            <w:r>
              <w:rPr>
                <w:color w:val="1F1F1F"/>
                <w:spacing w:val="-4"/>
                <w:sz w:val="13"/>
              </w:rPr>
              <w:t>Napätie batérie je normálne, nabíjačka však nefunguje.</w:t>
            </w:r>
          </w:p>
        </w:tc>
        <w:tc>
          <w:tcPr>
            <w:tcW w:w="1970" w:type="dxa"/>
          </w:tcPr>
          <w:p w14:paraId="594BCD98" w14:textId="77777777" w:rsidR="002E67DC" w:rsidRDefault="002E67DC" w:rsidP="002215D9">
            <w:pPr>
              <w:pStyle w:val="TableParagraph"/>
              <w:spacing w:before="26"/>
              <w:ind w:left="38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212121"/>
                <w:w w:val="85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w w:val="85"/>
                <w:sz w:val="14"/>
              </w:rPr>
              <w:t xml:space="preserve"> </w:t>
            </w:r>
            <w:r>
              <w:rPr>
                <w:rFonts w:ascii="Times New Roman"/>
                <w:color w:val="313131"/>
                <w:w w:val="85"/>
                <w:sz w:val="14"/>
              </w:rPr>
              <w:t xml:space="preserve">Neexistuje </w:t>
            </w:r>
            <w:r>
              <w:rPr>
                <w:rFonts w:ascii="Times New Roman"/>
                <w:color w:val="313131"/>
                <w:w w:val="85"/>
                <w:sz w:val="14"/>
              </w:rPr>
              <w:t>ž</w:t>
            </w:r>
            <w:r>
              <w:rPr>
                <w:rFonts w:ascii="Times New Roman"/>
                <w:color w:val="313131"/>
                <w:w w:val="85"/>
                <w:sz w:val="14"/>
              </w:rPr>
              <w:t xml:space="preserve">iadny </w:t>
            </w:r>
            <w:r>
              <w:rPr>
                <w:rFonts w:ascii="Times New Roman"/>
                <w:color w:val="262626"/>
                <w:w w:val="85"/>
                <w:sz w:val="14"/>
              </w:rPr>
              <w:t xml:space="preserve"> vstup striedav</w:t>
            </w:r>
            <w:r>
              <w:rPr>
                <w:rFonts w:ascii="Times New Roman"/>
                <w:color w:val="262626"/>
                <w:w w:val="85"/>
                <w:sz w:val="14"/>
              </w:rPr>
              <w:t>é</w:t>
            </w:r>
            <w:r>
              <w:rPr>
                <w:rFonts w:ascii="Times New Roman"/>
                <w:color w:val="262626"/>
                <w:w w:val="85"/>
                <w:sz w:val="14"/>
              </w:rPr>
              <w:t>ho pr</w:t>
            </w:r>
            <w:r>
              <w:rPr>
                <w:rFonts w:ascii="Times New Roman"/>
                <w:color w:val="262626"/>
                <w:w w:val="85"/>
                <w:sz w:val="14"/>
              </w:rPr>
              <w:t>ú</w:t>
            </w:r>
            <w:r>
              <w:rPr>
                <w:rFonts w:ascii="Times New Roman"/>
                <w:color w:val="262626"/>
                <w:w w:val="85"/>
                <w:sz w:val="14"/>
              </w:rPr>
              <w:t>du</w:t>
            </w:r>
            <w:r>
              <w:rPr>
                <w:rFonts w:ascii="Times New Roman"/>
                <w:color w:val="1F1F1F"/>
                <w:w w:val="85"/>
                <w:sz w:val="14"/>
              </w:rPr>
              <w:t>.</w:t>
            </w:r>
          </w:p>
        </w:tc>
        <w:tc>
          <w:tcPr>
            <w:tcW w:w="1615" w:type="dxa"/>
          </w:tcPr>
          <w:p w14:paraId="4C1B30D6" w14:textId="77777777" w:rsidR="002E67DC" w:rsidRDefault="002E67DC" w:rsidP="002215D9">
            <w:pPr>
              <w:pStyle w:val="TableParagraph"/>
              <w:spacing w:before="58" w:line="192" w:lineRule="auto"/>
              <w:ind w:left="30" w:right="163" w:firstLine="4"/>
              <w:rPr>
                <w:sz w:val="13"/>
              </w:rPr>
            </w:pPr>
            <w:r>
              <w:rPr>
                <w:color w:val="1F1F1F"/>
                <w:spacing w:val="-4"/>
                <w:sz w:val="13"/>
              </w:rPr>
              <w:t>Skontrolujte, či zdroj striedavého prúdu funguje alebo nie, vymeňte zásuvku a skúste to znova.</w:t>
            </w:r>
          </w:p>
        </w:tc>
      </w:tr>
      <w:tr w:rsidR="002E67DC" w14:paraId="06514A43" w14:textId="77777777" w:rsidTr="002215D9">
        <w:trPr>
          <w:trHeight w:val="915"/>
        </w:trPr>
        <w:tc>
          <w:tcPr>
            <w:tcW w:w="1588" w:type="dxa"/>
          </w:tcPr>
          <w:p w14:paraId="4927D46A" w14:textId="77777777" w:rsidR="002E67DC" w:rsidRDefault="002E67DC" w:rsidP="002215D9">
            <w:pPr>
              <w:pStyle w:val="TableParagraph"/>
              <w:spacing w:before="61" w:line="208" w:lineRule="auto"/>
              <w:ind w:left="52" w:right="143" w:firstLine="3"/>
              <w:rPr>
                <w:sz w:val="12"/>
              </w:rPr>
            </w:pPr>
            <w:r>
              <w:rPr>
                <w:color w:val="1F1F1F"/>
                <w:sz w:val="12"/>
              </w:rPr>
              <w:t>Stav "FUL" nie je možné dosiahnuť po dlhom čase nabíjania.</w:t>
            </w:r>
          </w:p>
        </w:tc>
        <w:tc>
          <w:tcPr>
            <w:tcW w:w="1970" w:type="dxa"/>
          </w:tcPr>
          <w:p w14:paraId="180CB389" w14:textId="77777777" w:rsidR="002E67DC" w:rsidRDefault="002E67DC" w:rsidP="002215D9">
            <w:pPr>
              <w:pStyle w:val="TableParagraph"/>
              <w:spacing w:before="60" w:line="194" w:lineRule="auto"/>
              <w:ind w:left="42" w:right="61" w:firstLine="3"/>
              <w:rPr>
                <w:sz w:val="13"/>
              </w:rPr>
            </w:pPr>
            <w:r>
              <w:rPr>
                <w:color w:val="1F1F1F"/>
                <w:sz w:val="13"/>
              </w:rPr>
              <w:t xml:space="preserve">Batéria bola vulkanizovaná alebo v nej došla voda. Napätie batérie zostane nízke, čo zabráni </w:t>
            </w:r>
            <w:r>
              <w:rPr>
                <w:color w:val="212121"/>
                <w:spacing w:val="-4"/>
                <w:sz w:val="13"/>
              </w:rPr>
              <w:t xml:space="preserve">jej </w:t>
            </w:r>
            <w:r>
              <w:rPr>
                <w:color w:val="1F1F1F"/>
                <w:sz w:val="13"/>
              </w:rPr>
              <w:t>úplnému nabitiu.</w:t>
            </w:r>
          </w:p>
        </w:tc>
        <w:tc>
          <w:tcPr>
            <w:tcW w:w="1615" w:type="dxa"/>
          </w:tcPr>
          <w:p w14:paraId="3A505E1F" w14:textId="77777777" w:rsidR="002E67DC" w:rsidRDefault="002E67DC" w:rsidP="002215D9">
            <w:pPr>
              <w:pStyle w:val="TableParagraph"/>
              <w:spacing w:before="62" w:line="177" w:lineRule="auto"/>
              <w:ind w:left="25" w:right="163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Po zahriatí batérie prestaňte nabíjať</w:t>
            </w:r>
            <w:r>
              <w:rPr>
                <w:color w:val="1F1F1F"/>
                <w:w w:val="85"/>
                <w:sz w:val="14"/>
              </w:rPr>
              <w:t xml:space="preserve">, skontrolujte, či </w:t>
            </w:r>
            <w:r>
              <w:rPr>
                <w:color w:val="1F1F1F"/>
                <w:w w:val="95"/>
                <w:sz w:val="14"/>
              </w:rPr>
              <w:t xml:space="preserve">batéria nie je tekutá alebo </w:t>
            </w:r>
            <w:r>
              <w:rPr>
                <w:color w:val="212121"/>
                <w:w w:val="95"/>
                <w:sz w:val="14"/>
              </w:rPr>
              <w:t>nie.</w:t>
            </w:r>
          </w:p>
          <w:p w14:paraId="38378C73" w14:textId="77777777" w:rsidR="002E67DC" w:rsidRDefault="002E67DC" w:rsidP="002215D9">
            <w:pPr>
              <w:pStyle w:val="TableParagraph"/>
              <w:spacing w:before="6" w:line="175" w:lineRule="auto"/>
              <w:ind w:left="29" w:right="163" w:hanging="5"/>
              <w:rPr>
                <w:sz w:val="14"/>
              </w:rPr>
            </w:pPr>
            <w:r>
              <w:rPr>
                <w:color w:val="1F1F1F"/>
                <w:w w:val="85"/>
                <w:sz w:val="14"/>
              </w:rPr>
              <w:t xml:space="preserve"> </w:t>
            </w:r>
            <w:r>
              <w:rPr>
                <w:color w:val="2A2A2A"/>
                <w:w w:val="85"/>
                <w:sz w:val="14"/>
              </w:rPr>
              <w:t xml:space="preserve">Dokončite nabíjací cyklus </w:t>
            </w:r>
            <w:r>
              <w:rPr>
                <w:color w:val="1F1F1F"/>
                <w:w w:val="85"/>
                <w:sz w:val="14"/>
              </w:rPr>
              <w:t xml:space="preserve">1 </w:t>
            </w:r>
            <w:r>
              <w:rPr>
                <w:color w:val="1F1F1F"/>
                <w:sz w:val="14"/>
              </w:rPr>
              <w:t xml:space="preserve">-2 </w:t>
            </w:r>
            <w:r>
              <w:rPr>
                <w:color w:val="282828"/>
                <w:sz w:val="14"/>
              </w:rPr>
              <w:t>krát (vybitie-</w:t>
            </w:r>
            <w:r>
              <w:rPr>
                <w:color w:val="1F1F1F"/>
                <w:sz w:val="14"/>
              </w:rPr>
              <w:t xml:space="preserve"> </w:t>
            </w:r>
          </w:p>
          <w:p w14:paraId="4613F2AA" w14:textId="77777777" w:rsidR="002E67DC" w:rsidRDefault="002E67DC" w:rsidP="002215D9">
            <w:pPr>
              <w:pStyle w:val="TableParagraph"/>
              <w:spacing w:line="140" w:lineRule="exact"/>
              <w:ind w:left="25"/>
              <w:rPr>
                <w:sz w:val="14"/>
              </w:rPr>
            </w:pPr>
            <w:r>
              <w:rPr>
                <w:color w:val="1F1F1F"/>
                <w:w w:val="80"/>
                <w:sz w:val="14"/>
              </w:rPr>
              <w:t>nabíjanie, vybíjanie – nabíjanie).</w:t>
            </w:r>
          </w:p>
        </w:tc>
      </w:tr>
      <w:tr w:rsidR="002E67DC" w14:paraId="304414B6" w14:textId="77777777" w:rsidTr="002215D9">
        <w:trPr>
          <w:trHeight w:val="476"/>
        </w:trPr>
        <w:tc>
          <w:tcPr>
            <w:tcW w:w="1588" w:type="dxa"/>
          </w:tcPr>
          <w:p w14:paraId="779AB265" w14:textId="77777777" w:rsidR="002E67DC" w:rsidRDefault="002E67DC" w:rsidP="002215D9">
            <w:pPr>
              <w:pStyle w:val="TableParagraph"/>
              <w:spacing w:before="31" w:line="175" w:lineRule="auto"/>
              <w:ind w:left="50" w:right="143" w:firstLine="1"/>
              <w:rPr>
                <w:sz w:val="14"/>
              </w:rPr>
            </w:pPr>
            <w:r>
              <w:rPr>
                <w:color w:val="1F1F1F"/>
                <w:w w:val="85"/>
                <w:sz w:val="14"/>
              </w:rPr>
              <w:t xml:space="preserve">Prečo nie je možné vybrať režim opravy </w:t>
            </w:r>
            <w:r>
              <w:rPr>
                <w:color w:val="1F1F1F"/>
                <w:w w:val="95"/>
                <w:sz w:val="14"/>
              </w:rPr>
              <w:t>*</w:t>
            </w:r>
          </w:p>
        </w:tc>
        <w:tc>
          <w:tcPr>
            <w:tcW w:w="1970" w:type="dxa"/>
          </w:tcPr>
          <w:p w14:paraId="04BAC687" w14:textId="77777777" w:rsidR="002E67DC" w:rsidRDefault="002E67DC" w:rsidP="002215D9">
            <w:pPr>
              <w:pStyle w:val="TableParagraph"/>
              <w:spacing w:before="29" w:line="192" w:lineRule="auto"/>
              <w:ind w:left="51" w:right="322" w:hanging="1"/>
              <w:jc w:val="both"/>
              <w:rPr>
                <w:sz w:val="13"/>
              </w:rPr>
            </w:pPr>
            <w:r>
              <w:rPr>
                <w:color w:val="1F1F1F"/>
                <w:spacing w:val="-4"/>
                <w:sz w:val="13"/>
              </w:rPr>
              <w:t>Batéria a napájací zdroj pravdepodobne nie sú pripojené k nabíjačke.</w:t>
            </w:r>
          </w:p>
        </w:tc>
        <w:tc>
          <w:tcPr>
            <w:tcW w:w="1615" w:type="dxa"/>
          </w:tcPr>
          <w:p w14:paraId="0C5EEA02" w14:textId="77777777" w:rsidR="002E67DC" w:rsidRDefault="002E67DC" w:rsidP="002215D9">
            <w:pPr>
              <w:pStyle w:val="TableParagraph"/>
              <w:spacing w:before="26" w:line="187" w:lineRule="auto"/>
              <w:ind w:left="51" w:hanging="6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F1F1F"/>
                <w:sz w:val="14"/>
              </w:rPr>
              <w:t>Pripojte bat</w:t>
            </w:r>
            <w:r>
              <w:rPr>
                <w:rFonts w:ascii="Times New Roman"/>
                <w:color w:val="1F1F1F"/>
                <w:sz w:val="14"/>
              </w:rPr>
              <w:t>é</w:t>
            </w:r>
            <w:r>
              <w:rPr>
                <w:rFonts w:ascii="Times New Roman"/>
                <w:color w:val="1F1F1F"/>
                <w:sz w:val="14"/>
              </w:rPr>
              <w:t xml:space="preserve">riu </w:t>
            </w:r>
            <w:r>
              <w:rPr>
                <w:rFonts w:ascii="Times New Roman"/>
                <w:color w:val="2F2F2F"/>
                <w:sz w:val="14"/>
              </w:rPr>
              <w:t xml:space="preserve">a 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nap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á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jac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í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 xml:space="preserve"> zdroj k nab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í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ja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č</w:t>
            </w:r>
            <w:r>
              <w:rPr>
                <w:rFonts w:ascii="Times New Roman"/>
                <w:color w:val="1F1F1F"/>
                <w:spacing w:val="-2"/>
                <w:w w:val="90"/>
                <w:sz w:val="14"/>
              </w:rPr>
              <w:t>ke.</w:t>
            </w:r>
          </w:p>
        </w:tc>
      </w:tr>
    </w:tbl>
    <w:p w14:paraId="3EDB569F" w14:textId="77777777" w:rsidR="002E67DC" w:rsidRDefault="002E67DC" w:rsidP="002E67DC">
      <w:pPr>
        <w:pStyle w:val="Zkladntext"/>
        <w:rPr>
          <w:sz w:val="16"/>
        </w:rPr>
      </w:pPr>
    </w:p>
    <w:p w14:paraId="7F96D6B1" w14:textId="77777777" w:rsidR="002E67DC" w:rsidRDefault="002E67DC" w:rsidP="002E67DC">
      <w:pPr>
        <w:pStyle w:val="Zkladntext"/>
        <w:spacing w:before="171"/>
        <w:rPr>
          <w:sz w:val="16"/>
        </w:rPr>
      </w:pPr>
    </w:p>
    <w:p w14:paraId="0BAE7D24" w14:textId="227ABC3E" w:rsidR="00460863" w:rsidRDefault="00460863"/>
    <w:sectPr w:rsidR="00460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63B0B"/>
    <w:multiLevelType w:val="hybridMultilevel"/>
    <w:tmpl w:val="A36AA7FA"/>
    <w:lvl w:ilvl="0" w:tplc="C8F058A8">
      <w:start w:val="1"/>
      <w:numFmt w:val="decimal"/>
      <w:lvlText w:val="%1."/>
      <w:lvlJc w:val="left"/>
      <w:pPr>
        <w:ind w:left="293" w:hanging="1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F1F1F"/>
        <w:spacing w:val="-1"/>
        <w:w w:val="87"/>
        <w:sz w:val="17"/>
        <w:szCs w:val="17"/>
        <w:lang w:val="en-US" w:eastAsia="en-US" w:bidi="ar-SA"/>
      </w:rPr>
    </w:lvl>
    <w:lvl w:ilvl="1" w:tplc="A0E4F864">
      <w:numFmt w:val="bullet"/>
      <w:lvlText w:val="•"/>
      <w:lvlJc w:val="left"/>
      <w:pPr>
        <w:ind w:left="813" w:hanging="156"/>
      </w:pPr>
      <w:rPr>
        <w:rFonts w:hint="default"/>
        <w:lang w:val="en-US" w:eastAsia="en-US" w:bidi="ar-SA"/>
      </w:rPr>
    </w:lvl>
    <w:lvl w:ilvl="2" w:tplc="D1B22FB4">
      <w:numFmt w:val="bullet"/>
      <w:lvlText w:val="•"/>
      <w:lvlJc w:val="left"/>
      <w:pPr>
        <w:ind w:left="1327" w:hanging="156"/>
      </w:pPr>
      <w:rPr>
        <w:rFonts w:hint="default"/>
        <w:lang w:val="en-US" w:eastAsia="en-US" w:bidi="ar-SA"/>
      </w:rPr>
    </w:lvl>
    <w:lvl w:ilvl="3" w:tplc="6E60D442">
      <w:numFmt w:val="bullet"/>
      <w:lvlText w:val="•"/>
      <w:lvlJc w:val="left"/>
      <w:pPr>
        <w:ind w:left="1840" w:hanging="156"/>
      </w:pPr>
      <w:rPr>
        <w:rFonts w:hint="default"/>
        <w:lang w:val="en-US" w:eastAsia="en-US" w:bidi="ar-SA"/>
      </w:rPr>
    </w:lvl>
    <w:lvl w:ilvl="4" w:tplc="7F041D30">
      <w:numFmt w:val="bullet"/>
      <w:lvlText w:val="•"/>
      <w:lvlJc w:val="left"/>
      <w:pPr>
        <w:ind w:left="2354" w:hanging="156"/>
      </w:pPr>
      <w:rPr>
        <w:rFonts w:hint="default"/>
        <w:lang w:val="en-US" w:eastAsia="en-US" w:bidi="ar-SA"/>
      </w:rPr>
    </w:lvl>
    <w:lvl w:ilvl="5" w:tplc="0D9C5F4E">
      <w:numFmt w:val="bullet"/>
      <w:lvlText w:val="•"/>
      <w:lvlJc w:val="left"/>
      <w:pPr>
        <w:ind w:left="2868" w:hanging="156"/>
      </w:pPr>
      <w:rPr>
        <w:rFonts w:hint="default"/>
        <w:lang w:val="en-US" w:eastAsia="en-US" w:bidi="ar-SA"/>
      </w:rPr>
    </w:lvl>
    <w:lvl w:ilvl="6" w:tplc="8CB6BB3A">
      <w:numFmt w:val="bullet"/>
      <w:lvlText w:val="•"/>
      <w:lvlJc w:val="left"/>
      <w:pPr>
        <w:ind w:left="3381" w:hanging="156"/>
      </w:pPr>
      <w:rPr>
        <w:rFonts w:hint="default"/>
        <w:lang w:val="en-US" w:eastAsia="en-US" w:bidi="ar-SA"/>
      </w:rPr>
    </w:lvl>
    <w:lvl w:ilvl="7" w:tplc="1A94254A">
      <w:numFmt w:val="bullet"/>
      <w:lvlText w:val="•"/>
      <w:lvlJc w:val="left"/>
      <w:pPr>
        <w:ind w:left="3895" w:hanging="156"/>
      </w:pPr>
      <w:rPr>
        <w:rFonts w:hint="default"/>
        <w:lang w:val="en-US" w:eastAsia="en-US" w:bidi="ar-SA"/>
      </w:rPr>
    </w:lvl>
    <w:lvl w:ilvl="8" w:tplc="1526AA2C">
      <w:numFmt w:val="bullet"/>
      <w:lvlText w:val="•"/>
      <w:lvlJc w:val="left"/>
      <w:pPr>
        <w:ind w:left="4408" w:hanging="156"/>
      </w:pPr>
      <w:rPr>
        <w:rFonts w:hint="default"/>
        <w:lang w:val="en-US" w:eastAsia="en-US" w:bidi="ar-SA"/>
      </w:rPr>
    </w:lvl>
  </w:abstractNum>
  <w:abstractNum w:abstractNumId="1" w15:restartNumberingAfterBreak="0">
    <w:nsid w:val="4A1F53F8"/>
    <w:multiLevelType w:val="hybridMultilevel"/>
    <w:tmpl w:val="3DF2EDB2"/>
    <w:lvl w:ilvl="0" w:tplc="67B03296">
      <w:start w:val="5"/>
      <w:numFmt w:val="decimal"/>
      <w:lvlText w:val="%1."/>
      <w:lvlJc w:val="left"/>
      <w:pPr>
        <w:ind w:left="132" w:hanging="1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F1F1F"/>
        <w:spacing w:val="-1"/>
        <w:w w:val="91"/>
        <w:sz w:val="17"/>
        <w:szCs w:val="17"/>
        <w:lang w:val="en-US" w:eastAsia="en-US" w:bidi="ar-SA"/>
      </w:rPr>
    </w:lvl>
    <w:lvl w:ilvl="1" w:tplc="FEF2359A">
      <w:numFmt w:val="bullet"/>
      <w:lvlText w:val="•"/>
      <w:lvlJc w:val="left"/>
      <w:pPr>
        <w:ind w:left="669" w:hanging="158"/>
      </w:pPr>
      <w:rPr>
        <w:rFonts w:hint="default"/>
        <w:lang w:val="en-US" w:eastAsia="en-US" w:bidi="ar-SA"/>
      </w:rPr>
    </w:lvl>
    <w:lvl w:ilvl="2" w:tplc="B43289F2">
      <w:numFmt w:val="bullet"/>
      <w:lvlText w:val="•"/>
      <w:lvlJc w:val="left"/>
      <w:pPr>
        <w:ind w:left="1199" w:hanging="158"/>
      </w:pPr>
      <w:rPr>
        <w:rFonts w:hint="default"/>
        <w:lang w:val="en-US" w:eastAsia="en-US" w:bidi="ar-SA"/>
      </w:rPr>
    </w:lvl>
    <w:lvl w:ilvl="3" w:tplc="B12EB198">
      <w:numFmt w:val="bullet"/>
      <w:lvlText w:val="•"/>
      <w:lvlJc w:val="left"/>
      <w:pPr>
        <w:ind w:left="1728" w:hanging="158"/>
      </w:pPr>
      <w:rPr>
        <w:rFonts w:hint="default"/>
        <w:lang w:val="en-US" w:eastAsia="en-US" w:bidi="ar-SA"/>
      </w:rPr>
    </w:lvl>
    <w:lvl w:ilvl="4" w:tplc="95C41580">
      <w:numFmt w:val="bullet"/>
      <w:lvlText w:val="•"/>
      <w:lvlJc w:val="left"/>
      <w:pPr>
        <w:ind w:left="2258" w:hanging="158"/>
      </w:pPr>
      <w:rPr>
        <w:rFonts w:hint="default"/>
        <w:lang w:val="en-US" w:eastAsia="en-US" w:bidi="ar-SA"/>
      </w:rPr>
    </w:lvl>
    <w:lvl w:ilvl="5" w:tplc="1B70E07A">
      <w:numFmt w:val="bullet"/>
      <w:lvlText w:val="•"/>
      <w:lvlJc w:val="left"/>
      <w:pPr>
        <w:ind w:left="2788" w:hanging="158"/>
      </w:pPr>
      <w:rPr>
        <w:rFonts w:hint="default"/>
        <w:lang w:val="en-US" w:eastAsia="en-US" w:bidi="ar-SA"/>
      </w:rPr>
    </w:lvl>
    <w:lvl w:ilvl="6" w:tplc="5438455A">
      <w:numFmt w:val="bullet"/>
      <w:lvlText w:val="•"/>
      <w:lvlJc w:val="left"/>
      <w:pPr>
        <w:ind w:left="3317" w:hanging="158"/>
      </w:pPr>
      <w:rPr>
        <w:rFonts w:hint="default"/>
        <w:lang w:val="en-US" w:eastAsia="en-US" w:bidi="ar-SA"/>
      </w:rPr>
    </w:lvl>
    <w:lvl w:ilvl="7" w:tplc="E4D2DBA0">
      <w:numFmt w:val="bullet"/>
      <w:lvlText w:val="•"/>
      <w:lvlJc w:val="left"/>
      <w:pPr>
        <w:ind w:left="3847" w:hanging="158"/>
      </w:pPr>
      <w:rPr>
        <w:rFonts w:hint="default"/>
        <w:lang w:val="en-US" w:eastAsia="en-US" w:bidi="ar-SA"/>
      </w:rPr>
    </w:lvl>
    <w:lvl w:ilvl="8" w:tplc="1B26EEA8">
      <w:numFmt w:val="bullet"/>
      <w:lvlText w:val="•"/>
      <w:lvlJc w:val="left"/>
      <w:pPr>
        <w:ind w:left="4376" w:hanging="158"/>
      </w:pPr>
      <w:rPr>
        <w:rFonts w:hint="default"/>
        <w:lang w:val="en-US" w:eastAsia="en-US" w:bidi="ar-SA"/>
      </w:rPr>
    </w:lvl>
  </w:abstractNum>
  <w:abstractNum w:abstractNumId="2" w15:restartNumberingAfterBreak="0">
    <w:nsid w:val="68B10B51"/>
    <w:multiLevelType w:val="hybridMultilevel"/>
    <w:tmpl w:val="C7AC9C90"/>
    <w:lvl w:ilvl="0" w:tplc="B3F42066">
      <w:start w:val="1"/>
      <w:numFmt w:val="decimal"/>
      <w:lvlText w:val="%1."/>
      <w:lvlJc w:val="left"/>
      <w:pPr>
        <w:ind w:left="135" w:hanging="15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F1F1F"/>
        <w:spacing w:val="-1"/>
        <w:w w:val="87"/>
        <w:sz w:val="17"/>
        <w:szCs w:val="17"/>
        <w:lang w:val="en-US" w:eastAsia="en-US" w:bidi="ar-SA"/>
      </w:rPr>
    </w:lvl>
    <w:lvl w:ilvl="1" w:tplc="2F868164">
      <w:numFmt w:val="bullet"/>
      <w:lvlText w:val="•"/>
      <w:lvlJc w:val="left"/>
      <w:pPr>
        <w:ind w:left="669" w:hanging="153"/>
      </w:pPr>
      <w:rPr>
        <w:rFonts w:hint="default"/>
        <w:lang w:val="en-US" w:eastAsia="en-US" w:bidi="ar-SA"/>
      </w:rPr>
    </w:lvl>
    <w:lvl w:ilvl="2" w:tplc="472AADF8">
      <w:numFmt w:val="bullet"/>
      <w:lvlText w:val="•"/>
      <w:lvlJc w:val="left"/>
      <w:pPr>
        <w:ind w:left="1199" w:hanging="153"/>
      </w:pPr>
      <w:rPr>
        <w:rFonts w:hint="default"/>
        <w:lang w:val="en-US" w:eastAsia="en-US" w:bidi="ar-SA"/>
      </w:rPr>
    </w:lvl>
    <w:lvl w:ilvl="3" w:tplc="75E8E7AA">
      <w:numFmt w:val="bullet"/>
      <w:lvlText w:val="•"/>
      <w:lvlJc w:val="left"/>
      <w:pPr>
        <w:ind w:left="1728" w:hanging="153"/>
      </w:pPr>
      <w:rPr>
        <w:rFonts w:hint="default"/>
        <w:lang w:val="en-US" w:eastAsia="en-US" w:bidi="ar-SA"/>
      </w:rPr>
    </w:lvl>
    <w:lvl w:ilvl="4" w:tplc="28326D3C">
      <w:numFmt w:val="bullet"/>
      <w:lvlText w:val="•"/>
      <w:lvlJc w:val="left"/>
      <w:pPr>
        <w:ind w:left="2258" w:hanging="153"/>
      </w:pPr>
      <w:rPr>
        <w:rFonts w:hint="default"/>
        <w:lang w:val="en-US" w:eastAsia="en-US" w:bidi="ar-SA"/>
      </w:rPr>
    </w:lvl>
    <w:lvl w:ilvl="5" w:tplc="FF2E52E0">
      <w:numFmt w:val="bullet"/>
      <w:lvlText w:val="•"/>
      <w:lvlJc w:val="left"/>
      <w:pPr>
        <w:ind w:left="2788" w:hanging="153"/>
      </w:pPr>
      <w:rPr>
        <w:rFonts w:hint="default"/>
        <w:lang w:val="en-US" w:eastAsia="en-US" w:bidi="ar-SA"/>
      </w:rPr>
    </w:lvl>
    <w:lvl w:ilvl="6" w:tplc="AE8804A8">
      <w:numFmt w:val="bullet"/>
      <w:lvlText w:val="•"/>
      <w:lvlJc w:val="left"/>
      <w:pPr>
        <w:ind w:left="3317" w:hanging="153"/>
      </w:pPr>
      <w:rPr>
        <w:rFonts w:hint="default"/>
        <w:lang w:val="en-US" w:eastAsia="en-US" w:bidi="ar-SA"/>
      </w:rPr>
    </w:lvl>
    <w:lvl w:ilvl="7" w:tplc="08AAC3CA">
      <w:numFmt w:val="bullet"/>
      <w:lvlText w:val="•"/>
      <w:lvlJc w:val="left"/>
      <w:pPr>
        <w:ind w:left="3847" w:hanging="153"/>
      </w:pPr>
      <w:rPr>
        <w:rFonts w:hint="default"/>
        <w:lang w:val="en-US" w:eastAsia="en-US" w:bidi="ar-SA"/>
      </w:rPr>
    </w:lvl>
    <w:lvl w:ilvl="8" w:tplc="90F448AA">
      <w:numFmt w:val="bullet"/>
      <w:lvlText w:val="•"/>
      <w:lvlJc w:val="left"/>
      <w:pPr>
        <w:ind w:left="4376" w:hanging="153"/>
      </w:pPr>
      <w:rPr>
        <w:rFonts w:hint="default"/>
        <w:lang w:val="en-US" w:eastAsia="en-US" w:bidi="ar-SA"/>
      </w:rPr>
    </w:lvl>
  </w:abstractNum>
  <w:abstractNum w:abstractNumId="3" w15:restartNumberingAfterBreak="0">
    <w:nsid w:val="7BF11996"/>
    <w:multiLevelType w:val="hybridMultilevel"/>
    <w:tmpl w:val="7A7C5B52"/>
    <w:lvl w:ilvl="0" w:tplc="D1FC4724">
      <w:start w:val="1"/>
      <w:numFmt w:val="decimal"/>
      <w:lvlText w:val="%1."/>
      <w:lvlJc w:val="left"/>
      <w:pPr>
        <w:ind w:left="282" w:hanging="166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809AFA02">
      <w:numFmt w:val="bullet"/>
      <w:lvlText w:val="•"/>
      <w:lvlJc w:val="left"/>
      <w:pPr>
        <w:ind w:left="795" w:hanging="166"/>
      </w:pPr>
      <w:rPr>
        <w:rFonts w:hint="default"/>
        <w:lang w:val="en-US" w:eastAsia="en-US" w:bidi="ar-SA"/>
      </w:rPr>
    </w:lvl>
    <w:lvl w:ilvl="2" w:tplc="D89A0630">
      <w:numFmt w:val="bullet"/>
      <w:lvlText w:val="•"/>
      <w:lvlJc w:val="left"/>
      <w:pPr>
        <w:ind w:left="1311" w:hanging="166"/>
      </w:pPr>
      <w:rPr>
        <w:rFonts w:hint="default"/>
        <w:lang w:val="en-US" w:eastAsia="en-US" w:bidi="ar-SA"/>
      </w:rPr>
    </w:lvl>
    <w:lvl w:ilvl="3" w:tplc="DFBCDD4A">
      <w:numFmt w:val="bullet"/>
      <w:lvlText w:val="•"/>
      <w:lvlJc w:val="left"/>
      <w:pPr>
        <w:ind w:left="1826" w:hanging="166"/>
      </w:pPr>
      <w:rPr>
        <w:rFonts w:hint="default"/>
        <w:lang w:val="en-US" w:eastAsia="en-US" w:bidi="ar-SA"/>
      </w:rPr>
    </w:lvl>
    <w:lvl w:ilvl="4" w:tplc="007E1C52">
      <w:numFmt w:val="bullet"/>
      <w:lvlText w:val="•"/>
      <w:lvlJc w:val="left"/>
      <w:pPr>
        <w:ind w:left="2342" w:hanging="166"/>
      </w:pPr>
      <w:rPr>
        <w:rFonts w:hint="default"/>
        <w:lang w:val="en-US" w:eastAsia="en-US" w:bidi="ar-SA"/>
      </w:rPr>
    </w:lvl>
    <w:lvl w:ilvl="5" w:tplc="D3B20682">
      <w:numFmt w:val="bullet"/>
      <w:lvlText w:val="•"/>
      <w:lvlJc w:val="left"/>
      <w:pPr>
        <w:ind w:left="2858" w:hanging="166"/>
      </w:pPr>
      <w:rPr>
        <w:rFonts w:hint="default"/>
        <w:lang w:val="en-US" w:eastAsia="en-US" w:bidi="ar-SA"/>
      </w:rPr>
    </w:lvl>
    <w:lvl w:ilvl="6" w:tplc="08E23522">
      <w:numFmt w:val="bullet"/>
      <w:lvlText w:val="•"/>
      <w:lvlJc w:val="left"/>
      <w:pPr>
        <w:ind w:left="3373" w:hanging="166"/>
      </w:pPr>
      <w:rPr>
        <w:rFonts w:hint="default"/>
        <w:lang w:val="en-US" w:eastAsia="en-US" w:bidi="ar-SA"/>
      </w:rPr>
    </w:lvl>
    <w:lvl w:ilvl="7" w:tplc="DD2A3D8E">
      <w:numFmt w:val="bullet"/>
      <w:lvlText w:val="•"/>
      <w:lvlJc w:val="left"/>
      <w:pPr>
        <w:ind w:left="3889" w:hanging="166"/>
      </w:pPr>
      <w:rPr>
        <w:rFonts w:hint="default"/>
        <w:lang w:val="en-US" w:eastAsia="en-US" w:bidi="ar-SA"/>
      </w:rPr>
    </w:lvl>
    <w:lvl w:ilvl="8" w:tplc="E4F4EF08">
      <w:numFmt w:val="bullet"/>
      <w:lvlText w:val="•"/>
      <w:lvlJc w:val="left"/>
      <w:pPr>
        <w:ind w:left="4404" w:hanging="166"/>
      </w:pPr>
      <w:rPr>
        <w:rFonts w:hint="default"/>
        <w:lang w:val="en-US" w:eastAsia="en-US" w:bidi="ar-SA"/>
      </w:rPr>
    </w:lvl>
  </w:abstractNum>
  <w:num w:numId="1" w16cid:durableId="132798968">
    <w:abstractNumId w:val="0"/>
  </w:num>
  <w:num w:numId="2" w16cid:durableId="1180049423">
    <w:abstractNumId w:val="1"/>
  </w:num>
  <w:num w:numId="3" w16cid:durableId="445780418">
    <w:abstractNumId w:val="2"/>
  </w:num>
  <w:num w:numId="4" w16cid:durableId="1618414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DC"/>
    <w:rsid w:val="002E67DC"/>
    <w:rsid w:val="00460863"/>
    <w:rsid w:val="00D03EC4"/>
    <w:rsid w:val="00E5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82DC"/>
  <w15:chartTrackingRefBased/>
  <w15:docId w15:val="{120D7A7F-3926-4EDF-9A5C-659D0EAC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67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6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6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6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6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6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6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6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6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6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6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E6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6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67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67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67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67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67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67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E6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E6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E6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E6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E6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E67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2E67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E67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6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67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E67D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E67D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E67DC"/>
    <w:rPr>
      <w:sz w:val="17"/>
      <w:szCs w:val="17"/>
    </w:rPr>
  </w:style>
  <w:style w:type="character" w:customStyle="1" w:styleId="ZkladntextChar">
    <w:name w:val="Základný text Char"/>
    <w:basedOn w:val="Predvolenpsmoodseku"/>
    <w:link w:val="Zkladntext"/>
    <w:uiPriority w:val="1"/>
    <w:rsid w:val="002E67DC"/>
    <w:rPr>
      <w:rFonts w:ascii="Calibri" w:eastAsia="Calibri" w:hAnsi="Calibri" w:cs="Calibri"/>
      <w:kern w:val="0"/>
      <w:sz w:val="17"/>
      <w:szCs w:val="17"/>
      <w:lang w:val="en-US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2E67DC"/>
  </w:style>
  <w:style w:type="character" w:styleId="Zstupntext">
    <w:name w:val="Placeholder Text"/>
    <w:basedOn w:val="Predvolenpsmoodseku"/>
    <w:uiPriority w:val="99"/>
    <w:semiHidden/>
    <w:rsid w:val="00E504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 Ďuranová</dc:creator>
  <cp:keywords/>
  <dc:description/>
  <cp:lastModifiedBy>Slavka Ďuranová</cp:lastModifiedBy>
  <cp:revision>1</cp:revision>
  <dcterms:created xsi:type="dcterms:W3CDTF">2024-06-16T16:40:00Z</dcterms:created>
  <dcterms:modified xsi:type="dcterms:W3CDTF">2024-06-16T16:42:00Z</dcterms:modified>
</cp:coreProperties>
</file>